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1EE8E" w14:textId="77777777" w:rsidR="00355042" w:rsidRPr="006104AE" w:rsidRDefault="00135871" w:rsidP="00910627">
      <w:pPr>
        <w:pStyle w:val="a3"/>
        <w:tabs>
          <w:tab w:val="clear" w:pos="4252"/>
          <w:tab w:val="clear" w:pos="8504"/>
        </w:tabs>
        <w:jc w:val="left"/>
        <w:rPr>
          <w:rFonts w:ascii="Arial Black" w:eastAsia="HGPｺﾞｼｯｸE" w:hAnsi="Arial Black"/>
          <w:b/>
          <w:bCs/>
          <w:sz w:val="36"/>
          <w:szCs w:val="36"/>
          <w:bdr w:val="single" w:sz="4" w:space="0" w:color="auto"/>
          <w:lang w:val="fr-CA"/>
        </w:rPr>
      </w:pPr>
      <w:r>
        <w:rPr>
          <w:rFonts w:ascii="HGPｺﾞｼｯｸE" w:eastAsia="HGPｺﾞｼｯｸE" w:hint="eastAsia"/>
          <w:b/>
          <w:bCs/>
          <w:sz w:val="36"/>
          <w:szCs w:val="36"/>
          <w:bdr w:val="single" w:sz="4" w:space="0" w:color="auto"/>
        </w:rPr>
        <w:t xml:space="preserve">　</w:t>
      </w:r>
      <w:r w:rsidR="006104AE" w:rsidRPr="006104AE">
        <w:rPr>
          <w:rFonts w:ascii="Arial Black" w:eastAsia="HGPｺﾞｼｯｸE" w:hAnsi="Arial Black" w:hint="eastAsia"/>
          <w:b/>
          <w:bCs/>
          <w:sz w:val="36"/>
          <w:szCs w:val="36"/>
          <w:bdr w:val="single" w:sz="4" w:space="0" w:color="auto"/>
          <w:lang w:val="fr-CA"/>
        </w:rPr>
        <w:t xml:space="preserve"> </w:t>
      </w:r>
      <w:r w:rsidR="00D2008E" w:rsidRPr="006104AE">
        <w:rPr>
          <w:rFonts w:ascii="Arial Black" w:eastAsia="HGPｺﾞｼｯｸE" w:hAnsi="Arial Black" w:hint="eastAsia"/>
          <w:b/>
          <w:bCs/>
          <w:sz w:val="36"/>
          <w:szCs w:val="36"/>
          <w:bdr w:val="single" w:sz="4" w:space="0" w:color="auto"/>
          <w:lang w:val="fr-CA"/>
        </w:rPr>
        <w:t xml:space="preserve">Bruno </w:t>
      </w:r>
      <w:proofErr w:type="spellStart"/>
      <w:r w:rsidR="00D2008E" w:rsidRPr="006104AE">
        <w:rPr>
          <w:rFonts w:ascii="Arial Black" w:eastAsia="HGPｺﾞｼｯｸE" w:hAnsi="Arial Black" w:hint="eastAsia"/>
          <w:b/>
          <w:bCs/>
          <w:sz w:val="36"/>
          <w:szCs w:val="36"/>
          <w:bdr w:val="single" w:sz="4" w:space="0" w:color="auto"/>
          <w:lang w:val="fr-CA"/>
        </w:rPr>
        <w:t>Granier</w:t>
      </w:r>
      <w:proofErr w:type="spellEnd"/>
      <w:r w:rsidR="00D2008E" w:rsidRPr="006104AE">
        <w:rPr>
          <w:rFonts w:ascii="Arial Black" w:eastAsia="HGPｺﾞｼｯｸE" w:hAnsi="Arial Black" w:hint="eastAsia"/>
          <w:b/>
          <w:bCs/>
          <w:sz w:val="36"/>
          <w:szCs w:val="36"/>
          <w:bdr w:val="single" w:sz="4" w:space="0" w:color="auto"/>
          <w:lang w:val="fr-CA"/>
        </w:rPr>
        <w:t xml:space="preserve"> </w:t>
      </w:r>
      <w:r w:rsidR="00D2008E" w:rsidRPr="006104AE">
        <w:rPr>
          <w:rFonts w:ascii="Arial Black" w:eastAsia="HGPｺﾞｼｯｸE" w:hAnsi="Arial Black" w:hint="eastAsia"/>
          <w:b/>
          <w:bCs/>
          <w:sz w:val="36"/>
          <w:szCs w:val="36"/>
          <w:bdr w:val="single" w:sz="4" w:space="0" w:color="auto"/>
          <w:lang w:val="fr-CA"/>
        </w:rPr>
        <w:t>／</w:t>
      </w:r>
      <w:r w:rsidR="00D2008E">
        <w:rPr>
          <w:rFonts w:ascii="Arial Black" w:eastAsia="HGPｺﾞｼｯｸE" w:hAnsi="Arial Black" w:hint="eastAsia"/>
          <w:b/>
          <w:bCs/>
          <w:sz w:val="36"/>
          <w:szCs w:val="36"/>
          <w:bdr w:val="single" w:sz="4" w:space="0" w:color="auto"/>
        </w:rPr>
        <w:t xml:space="preserve">　</w:t>
      </w:r>
      <w:r w:rsidR="006104AE" w:rsidRPr="006104AE">
        <w:rPr>
          <w:rFonts w:ascii="Arial Black" w:eastAsia="HGPｺﾞｼｯｸE" w:hAnsi="Arial Black" w:hint="eastAsia"/>
          <w:b/>
          <w:bCs/>
          <w:sz w:val="36"/>
          <w:szCs w:val="36"/>
          <w:bdr w:val="single" w:sz="4" w:space="0" w:color="auto"/>
          <w:lang w:val="fr-CA"/>
        </w:rPr>
        <w:t xml:space="preserve">Domaine </w:t>
      </w:r>
      <w:r w:rsidR="00D2008E" w:rsidRPr="006104AE">
        <w:rPr>
          <w:rFonts w:ascii="Arial Black" w:eastAsia="HGPｺﾞｼｯｸE" w:hAnsi="Arial Black" w:hint="eastAsia"/>
          <w:b/>
          <w:bCs/>
          <w:sz w:val="36"/>
          <w:szCs w:val="36"/>
          <w:bdr w:val="single" w:sz="4" w:space="0" w:color="auto"/>
          <w:lang w:val="fr-CA"/>
        </w:rPr>
        <w:t>La Font de l</w:t>
      </w:r>
      <w:r w:rsidR="00D2008E" w:rsidRPr="006104AE">
        <w:rPr>
          <w:rFonts w:ascii="Arial Black" w:eastAsia="HGPｺﾞｼｯｸE" w:hAnsi="Arial Black"/>
          <w:b/>
          <w:bCs/>
          <w:sz w:val="36"/>
          <w:szCs w:val="36"/>
          <w:bdr w:val="single" w:sz="4" w:space="0" w:color="auto"/>
          <w:lang w:val="fr-CA"/>
        </w:rPr>
        <w:t>’</w:t>
      </w:r>
      <w:r w:rsidR="00D2008E" w:rsidRPr="006104AE">
        <w:rPr>
          <w:rFonts w:ascii="Arial Black" w:eastAsia="HGPｺﾞｼｯｸE" w:hAnsi="Arial Black" w:hint="eastAsia"/>
          <w:b/>
          <w:bCs/>
          <w:sz w:val="36"/>
          <w:szCs w:val="36"/>
          <w:bdr w:val="single" w:sz="4" w:space="0" w:color="auto"/>
          <w:lang w:val="fr-CA"/>
        </w:rPr>
        <w:t>Olivier</w:t>
      </w:r>
      <w:r w:rsidRPr="00135871">
        <w:rPr>
          <w:rFonts w:ascii="Arial Black" w:eastAsia="HGPｺﾞｼｯｸE" w:hAnsi="Arial Black"/>
          <w:b/>
          <w:bCs/>
          <w:sz w:val="36"/>
          <w:szCs w:val="36"/>
          <w:bdr w:val="single" w:sz="4" w:space="0" w:color="auto"/>
        </w:rPr>
        <w:t xml:space="preserve">　　　　　　　　　　　　　　</w:t>
      </w:r>
    </w:p>
    <w:p w14:paraId="38E9B792" w14:textId="77777777" w:rsidR="00054AF2" w:rsidRPr="005B0A94" w:rsidRDefault="005B0A94" w:rsidP="00910627">
      <w:pPr>
        <w:pStyle w:val="a3"/>
        <w:tabs>
          <w:tab w:val="clear" w:pos="4252"/>
          <w:tab w:val="clear" w:pos="8504"/>
        </w:tabs>
        <w:jc w:val="left"/>
        <w:rPr>
          <w:rFonts w:ascii="HGPｺﾞｼｯｸE" w:eastAsia="HGPｺﾞｼｯｸE" w:hAnsi="HGPｺﾞｼｯｸE"/>
          <w:b/>
          <w:sz w:val="32"/>
          <w:szCs w:val="32"/>
          <w:bdr w:val="single" w:sz="4" w:space="0" w:color="auto"/>
        </w:rPr>
      </w:pPr>
      <w:r>
        <w:rPr>
          <w:rFonts w:ascii="HGPｺﾞｼｯｸE" w:eastAsia="HGPｺﾞｼｯｸE" w:hAnsi="HGPｺﾞｼｯｸE" w:hint="eastAsia"/>
          <w:b/>
          <w:sz w:val="32"/>
          <w:szCs w:val="32"/>
          <w:bdr w:val="single" w:sz="4" w:space="0" w:color="auto"/>
        </w:rPr>
        <w:t xml:space="preserve">　　　　　　　</w:t>
      </w:r>
      <w:r w:rsidR="002F16D0">
        <w:rPr>
          <w:rFonts w:ascii="HGPｺﾞｼｯｸE" w:eastAsia="HGPｺﾞｼｯｸE" w:hAnsi="HGPｺﾞｼｯｸE" w:hint="eastAsia"/>
          <w:b/>
          <w:sz w:val="32"/>
          <w:szCs w:val="32"/>
          <w:bdr w:val="single" w:sz="4" w:space="0" w:color="auto"/>
        </w:rPr>
        <w:t>ブリュ</w:t>
      </w:r>
      <w:r w:rsidR="00D2008E" w:rsidRPr="005B0A94">
        <w:rPr>
          <w:rFonts w:ascii="HGPｺﾞｼｯｸE" w:eastAsia="HGPｺﾞｼｯｸE" w:hAnsi="HGPｺﾞｼｯｸE" w:hint="eastAsia"/>
          <w:b/>
          <w:sz w:val="32"/>
          <w:szCs w:val="32"/>
          <w:bdr w:val="single" w:sz="4" w:space="0" w:color="auto"/>
        </w:rPr>
        <w:t>ノ・グ</w:t>
      </w:r>
      <w:r>
        <w:rPr>
          <w:rFonts w:ascii="HGPｺﾞｼｯｸE" w:eastAsia="HGPｺﾞｼｯｸE" w:hAnsi="HGPｺﾞｼｯｸE" w:hint="eastAsia"/>
          <w:b/>
          <w:sz w:val="32"/>
          <w:szCs w:val="32"/>
          <w:bdr w:val="single" w:sz="4" w:space="0" w:color="auto"/>
        </w:rPr>
        <w:t>ラニエ／</w:t>
      </w:r>
      <w:r w:rsidR="00D2008E" w:rsidRPr="005B0A94">
        <w:rPr>
          <w:rFonts w:ascii="HGPｺﾞｼｯｸE" w:eastAsia="HGPｺﾞｼｯｸE" w:hAnsi="HGPｺﾞｼｯｸE" w:hint="eastAsia"/>
          <w:b/>
          <w:sz w:val="32"/>
          <w:szCs w:val="32"/>
          <w:bdr w:val="single" w:sz="4" w:space="0" w:color="auto"/>
        </w:rPr>
        <w:t>ドメーヌ・ラ・フォン・ド・ロリヴィエ</w:t>
      </w:r>
      <w:r>
        <w:rPr>
          <w:rFonts w:ascii="HGPｺﾞｼｯｸE" w:eastAsia="HGPｺﾞｼｯｸE" w:hAnsi="HGPｺﾞｼｯｸE" w:hint="eastAsia"/>
          <w:b/>
          <w:sz w:val="32"/>
          <w:szCs w:val="32"/>
          <w:bdr w:val="single" w:sz="4" w:space="0" w:color="auto"/>
        </w:rPr>
        <w:t xml:space="preserve">　　　　　　　　</w:t>
      </w:r>
    </w:p>
    <w:p w14:paraId="79342AC9" w14:textId="77777777" w:rsidR="00A516C4" w:rsidRPr="00A516C4" w:rsidRDefault="00A516C4" w:rsidP="00910627">
      <w:pPr>
        <w:pStyle w:val="a3"/>
        <w:tabs>
          <w:tab w:val="clear" w:pos="4252"/>
          <w:tab w:val="clear" w:pos="8504"/>
        </w:tabs>
        <w:jc w:val="left"/>
        <w:rPr>
          <w:rFonts w:ascii="HGPｺﾞｼｯｸM" w:eastAsia="HGPｺﾞｼｯｸM" w:hAnsi="ＭＳ Ｐゴシック"/>
          <w:sz w:val="16"/>
          <w:szCs w:val="16"/>
        </w:rPr>
      </w:pPr>
    </w:p>
    <w:p w14:paraId="615A5D8C" w14:textId="796BCC19" w:rsidR="00F53619" w:rsidRPr="00F53619" w:rsidRDefault="00F53619" w:rsidP="00910627">
      <w:pPr>
        <w:pStyle w:val="a3"/>
        <w:jc w:val="left"/>
        <w:rPr>
          <w:rFonts w:ascii="HGPｺﾞｼｯｸM" w:eastAsia="HGPｺﾞｼｯｸM" w:hAnsi="ＭＳ Ｐゴシック"/>
          <w:szCs w:val="21"/>
        </w:rPr>
      </w:pPr>
      <w:r w:rsidRPr="00F53619">
        <w:rPr>
          <w:rFonts w:ascii="HGPｺﾞｼｯｸM" w:eastAsia="HGPｺﾞｼｯｸM" w:hAnsi="ＭＳ Ｐゴシック" w:hint="eastAsia"/>
          <w:szCs w:val="21"/>
        </w:rPr>
        <w:t>「ラ・フォン・ド・ロリヴィエ」はブリュノ・グラニエ氏によって1999年設立されたドメーヌ。</w:t>
      </w:r>
    </w:p>
    <w:p w14:paraId="62C3BFDD" w14:textId="77777777" w:rsidR="00D871AB" w:rsidRDefault="00270336" w:rsidP="00910627">
      <w:pPr>
        <w:pStyle w:val="a3"/>
        <w:tabs>
          <w:tab w:val="clear" w:pos="4252"/>
          <w:tab w:val="clear" w:pos="8504"/>
        </w:tabs>
        <w:jc w:val="left"/>
        <w:rPr>
          <w:rFonts w:ascii="HGPｺﾞｼｯｸM" w:eastAsia="HGPｺﾞｼｯｸM" w:hAnsi="ＭＳ Ｐゴシック"/>
          <w:szCs w:val="21"/>
        </w:rPr>
      </w:pPr>
      <w:r>
        <w:rPr>
          <w:rFonts w:ascii="HGPｺﾞｼｯｸM" w:eastAsia="HGPｺﾞｼｯｸM" w:hAnsi="ＭＳ Ｐゴシック" w:hint="eastAsia"/>
          <w:szCs w:val="21"/>
        </w:rPr>
        <w:t>ラングドック屈指のアペラシオンであるフォジェール南端の外側、</w:t>
      </w:r>
      <w:r w:rsidR="0001374C">
        <w:rPr>
          <w:rFonts w:ascii="HGPｺﾞｼｯｸM" w:eastAsia="HGPｺﾞｼｯｸM" w:hAnsi="ＭＳ Ｐゴシック" w:hint="eastAsia"/>
          <w:szCs w:val="21"/>
        </w:rPr>
        <w:t>地中海に面したリオン湾に正対するベジエールより北に15キロメートルのところに</w:t>
      </w:r>
      <w:r w:rsidR="00E7220A">
        <w:rPr>
          <w:rFonts w:ascii="HGPｺﾞｼｯｸM" w:eastAsia="HGPｺﾞｼｯｸM" w:hAnsi="ＭＳ Ｐゴシック" w:hint="eastAsia"/>
          <w:szCs w:val="21"/>
        </w:rPr>
        <w:t>マガラ</w:t>
      </w:r>
      <w:r w:rsidR="0001374C">
        <w:rPr>
          <w:rFonts w:ascii="HGPｺﾞｼｯｸM" w:eastAsia="HGPｺﾞｼｯｸM" w:hAnsi="ＭＳ Ｐゴシック" w:hint="eastAsia"/>
          <w:szCs w:val="21"/>
        </w:rPr>
        <w:t>村はあります。</w:t>
      </w:r>
    </w:p>
    <w:p w14:paraId="61D2238F" w14:textId="7A3988B3" w:rsidR="00F53619" w:rsidRDefault="00E7220A" w:rsidP="00053729">
      <w:pPr>
        <w:pStyle w:val="a3"/>
        <w:tabs>
          <w:tab w:val="clear" w:pos="4252"/>
          <w:tab w:val="clear" w:pos="8504"/>
        </w:tabs>
        <w:jc w:val="left"/>
        <w:rPr>
          <w:rFonts w:ascii="HGPｺﾞｼｯｸM" w:eastAsia="HGPｺﾞｼｯｸM" w:hAnsi="ＭＳ Ｐゴシック"/>
          <w:szCs w:val="21"/>
        </w:rPr>
      </w:pPr>
      <w:r>
        <w:rPr>
          <w:rFonts w:ascii="HGPｺﾞｼｯｸM" w:eastAsia="HGPｺﾞｼｯｸM" w:hAnsi="ＭＳ Ｐゴシック" w:hint="eastAsia"/>
          <w:szCs w:val="21"/>
        </w:rPr>
        <w:t>標高116～160メートル</w:t>
      </w:r>
      <w:r w:rsidR="00F63DFD">
        <w:rPr>
          <w:rFonts w:ascii="HGPｺﾞｼｯｸM" w:eastAsia="HGPｺﾞｼｯｸM" w:hAnsi="ＭＳ Ｐゴシック" w:hint="eastAsia"/>
          <w:szCs w:val="21"/>
        </w:rPr>
        <w:t>、恵まれた日照量と少ない降雨量、そして第４紀ヴィラフランカ階と中生代トリアス紀の砂岩で構成された土壌構成。</w:t>
      </w:r>
      <w:r w:rsidR="00F53619" w:rsidRPr="00F53619">
        <w:rPr>
          <w:rFonts w:ascii="HGPｺﾞｼｯｸM" w:eastAsia="HGPｺﾞｼｯｸM" w:hAnsi="ＭＳ Ｐゴシック" w:hint="eastAsia"/>
          <w:szCs w:val="21"/>
        </w:rPr>
        <w:t xml:space="preserve">この地区は、噴水や泉（Fontaine）のようにオリーブ（Olive）樹が沢山ある事から【La Font de </w:t>
      </w:r>
      <w:proofErr w:type="spellStart"/>
      <w:r w:rsidR="00F53619" w:rsidRPr="00F53619">
        <w:rPr>
          <w:rFonts w:ascii="HGPｺﾞｼｯｸM" w:eastAsia="HGPｺﾞｼｯｸM" w:hAnsi="ＭＳ Ｐゴシック" w:hint="eastAsia"/>
          <w:szCs w:val="21"/>
        </w:rPr>
        <w:t>l'Olivier</w:t>
      </w:r>
      <w:proofErr w:type="spellEnd"/>
      <w:r w:rsidR="00F53619" w:rsidRPr="00F53619">
        <w:rPr>
          <w:rFonts w:ascii="HGPｺﾞｼｯｸM" w:eastAsia="HGPｺﾞｼｯｸM" w:hAnsi="ＭＳ Ｐゴシック" w:hint="eastAsia"/>
          <w:szCs w:val="21"/>
        </w:rPr>
        <w:t>】と名付けました。ファーストヴィンテージは2001年。</w:t>
      </w:r>
    </w:p>
    <w:p w14:paraId="55AB048F" w14:textId="77777777" w:rsidR="00F53619" w:rsidRPr="00F53619" w:rsidRDefault="00F53619" w:rsidP="00910627">
      <w:pPr>
        <w:pStyle w:val="a3"/>
        <w:jc w:val="left"/>
        <w:rPr>
          <w:rFonts w:ascii="HGPｺﾞｼｯｸM" w:eastAsia="HGPｺﾞｼｯｸM" w:hAnsi="ＭＳ Ｐゴシック"/>
          <w:szCs w:val="21"/>
        </w:rPr>
      </w:pPr>
      <w:r w:rsidRPr="00F53619">
        <w:rPr>
          <w:rFonts w:ascii="HGPｺﾞｼｯｸM" w:eastAsia="HGPｺﾞｼｯｸM" w:hAnsi="ＭＳ Ｐゴシック" w:hint="eastAsia"/>
          <w:szCs w:val="21"/>
        </w:rPr>
        <w:t>グラニエ家は代々この地で</w:t>
      </w:r>
      <w:r w:rsidR="00C44671">
        <w:rPr>
          <w:rFonts w:ascii="HGPｺﾞｼｯｸM" w:eastAsia="HGPｺﾞｼｯｸM" w:hAnsi="ＭＳ Ｐゴシック" w:hint="eastAsia"/>
          <w:szCs w:val="21"/>
        </w:rPr>
        <w:t>葡萄</w:t>
      </w:r>
      <w:r w:rsidRPr="00F53619">
        <w:rPr>
          <w:rFonts w:ascii="HGPｺﾞｼｯｸM" w:eastAsia="HGPｺﾞｼｯｸM" w:hAnsi="ＭＳ Ｐゴシック" w:hint="eastAsia"/>
          <w:szCs w:val="21"/>
        </w:rPr>
        <w:t>の栽培農家を営んでおりました。</w:t>
      </w:r>
    </w:p>
    <w:p w14:paraId="1CDAB319" w14:textId="77777777" w:rsidR="00F53619" w:rsidRPr="00F53619" w:rsidRDefault="00F53619" w:rsidP="00910627">
      <w:pPr>
        <w:pStyle w:val="a3"/>
        <w:jc w:val="left"/>
        <w:rPr>
          <w:rFonts w:ascii="HGPｺﾞｼｯｸM" w:eastAsia="HGPｺﾞｼｯｸM" w:hAnsi="ＭＳ Ｐゴシック"/>
          <w:szCs w:val="21"/>
        </w:rPr>
      </w:pPr>
      <w:r w:rsidRPr="00F53619">
        <w:rPr>
          <w:rFonts w:ascii="HGPｺﾞｼｯｸM" w:eastAsia="HGPｺﾞｼｯｸM" w:hAnsi="ＭＳ Ｐゴシック" w:hint="eastAsia"/>
          <w:szCs w:val="21"/>
        </w:rPr>
        <w:t>ブリュノの祖父の時代は約100ヘクタールの</w:t>
      </w:r>
      <w:r w:rsidR="00C44671">
        <w:rPr>
          <w:rFonts w:ascii="HGPｺﾞｼｯｸM" w:eastAsia="HGPｺﾞｼｯｸM" w:hAnsi="ＭＳ Ｐゴシック" w:hint="eastAsia"/>
          <w:szCs w:val="21"/>
        </w:rPr>
        <w:t>葡萄</w:t>
      </w:r>
      <w:r w:rsidRPr="00F53619">
        <w:rPr>
          <w:rFonts w:ascii="HGPｺﾞｼｯｸM" w:eastAsia="HGPｺﾞｼｯｸM" w:hAnsi="ＭＳ Ｐゴシック" w:hint="eastAsia"/>
          <w:szCs w:val="21"/>
        </w:rPr>
        <w:t>畑を所有していたが遺産相続等で畑は分割されました。</w:t>
      </w:r>
    </w:p>
    <w:p w14:paraId="0D15950F" w14:textId="77777777" w:rsidR="00F53619" w:rsidRPr="00F53619" w:rsidRDefault="00F53619" w:rsidP="00910627">
      <w:pPr>
        <w:pStyle w:val="a3"/>
        <w:jc w:val="left"/>
        <w:rPr>
          <w:rFonts w:ascii="HGPｺﾞｼｯｸM" w:eastAsia="HGPｺﾞｼｯｸM" w:hAnsi="ＭＳ Ｐゴシック"/>
          <w:szCs w:val="21"/>
        </w:rPr>
      </w:pPr>
      <w:r w:rsidRPr="00F53619">
        <w:rPr>
          <w:rFonts w:ascii="HGPｺﾞｼｯｸM" w:eastAsia="HGPｺﾞｼｯｸM" w:hAnsi="ＭＳ Ｐゴシック" w:hint="eastAsia"/>
          <w:szCs w:val="21"/>
        </w:rPr>
        <w:t>小さい頃からワイン造りに興味があったブリュノは、高校、大学でワイン造りを学びながら祖父のワイナリーを手伝っていました。自身でコツコツ買い集めた約11ヘクタールの畑と、祖父から譲りうけた約8ヘクタールの畑をベースに39歳で独立。</w:t>
      </w:r>
    </w:p>
    <w:p w14:paraId="7DD44DCE" w14:textId="0C3E3803" w:rsidR="00F53619" w:rsidRPr="00F77880" w:rsidRDefault="00F53619" w:rsidP="00910627">
      <w:pPr>
        <w:pStyle w:val="a3"/>
        <w:jc w:val="left"/>
        <w:rPr>
          <w:rFonts w:ascii="HGPｺﾞｼｯｸM" w:eastAsia="HGPｺﾞｼｯｸM" w:hAnsi="ＭＳ Ｐゴシック"/>
          <w:szCs w:val="21"/>
        </w:rPr>
      </w:pPr>
      <w:r w:rsidRPr="00F53619">
        <w:rPr>
          <w:rFonts w:ascii="HGPｺﾞｼｯｸM" w:eastAsia="HGPｺﾞｼｯｸM" w:hAnsi="ＭＳ Ｐゴシック" w:hint="eastAsia"/>
          <w:szCs w:val="21"/>
        </w:rPr>
        <w:t>同社の醸造所は祖父が所有していた物の一つで、祖父が売りに出したところブルーノ・ラフォン氏が購入しました。しかし、その後直ぐに再度売りに出されたので、ブリュノ・グラニエ氏が買い戻し</w:t>
      </w:r>
      <w:r>
        <w:rPr>
          <w:rFonts w:ascii="HGPｺﾞｼｯｸM" w:eastAsia="HGPｺﾞｼｯｸM" w:hAnsi="ＭＳ Ｐゴシック" w:hint="eastAsia"/>
          <w:szCs w:val="21"/>
        </w:rPr>
        <w:t>まし</w:t>
      </w:r>
      <w:r w:rsidRPr="00F53619">
        <w:rPr>
          <w:rFonts w:ascii="HGPｺﾞｼｯｸM" w:eastAsia="HGPｺﾞｼｯｸM" w:hAnsi="ＭＳ Ｐゴシック" w:hint="eastAsia"/>
          <w:szCs w:val="21"/>
        </w:rPr>
        <w:t>た。</w:t>
      </w:r>
    </w:p>
    <w:p w14:paraId="54B9D5DD" w14:textId="77777777" w:rsidR="0001374C" w:rsidRDefault="00F53619" w:rsidP="00910627">
      <w:pPr>
        <w:pStyle w:val="a3"/>
        <w:jc w:val="left"/>
        <w:rPr>
          <w:rFonts w:ascii="HGPｺﾞｼｯｸM" w:eastAsia="HGPｺﾞｼｯｸM" w:hAnsi="ＭＳ Ｐゴシック"/>
          <w:szCs w:val="21"/>
        </w:rPr>
      </w:pPr>
      <w:r w:rsidRPr="00F53619">
        <w:rPr>
          <w:rFonts w:ascii="HGPｺﾞｼｯｸM" w:eastAsia="HGPｺﾞｼｯｸM" w:hAnsi="ＭＳ Ｐゴシック" w:hint="eastAsia"/>
          <w:szCs w:val="21"/>
        </w:rPr>
        <w:t>標高116～180メートル、恵まれた日照量と少ない降雨量、そして第４紀ヴィラフランカ階と中生代トリアス紀の砂岩で構成された土壌構成。</w:t>
      </w:r>
      <w:r w:rsidR="006104AE">
        <w:rPr>
          <w:rFonts w:ascii="HGPｺﾞｼｯｸM" w:eastAsia="HGPｺﾞｼｯｸM" w:hAnsi="ＭＳ Ｐゴシック" w:hint="eastAsia"/>
          <w:szCs w:val="21"/>
        </w:rPr>
        <w:t>それらの条件全てが合わさることで、マガラは卓越したワイン産地へと昇華するのです。</w:t>
      </w:r>
    </w:p>
    <w:p w14:paraId="784E6D34" w14:textId="77777777" w:rsidR="006104AE" w:rsidRDefault="006104AE" w:rsidP="00910627">
      <w:pPr>
        <w:pStyle w:val="a3"/>
        <w:tabs>
          <w:tab w:val="clear" w:pos="4252"/>
          <w:tab w:val="clear" w:pos="8504"/>
        </w:tabs>
        <w:jc w:val="left"/>
        <w:rPr>
          <w:rFonts w:ascii="HGPｺﾞｼｯｸM" w:eastAsia="HGPｺﾞｼｯｸM" w:hAnsi="ＭＳ Ｐゴシック"/>
          <w:szCs w:val="21"/>
        </w:rPr>
      </w:pPr>
      <w:r>
        <w:rPr>
          <w:rFonts w:ascii="HGPｺﾞｼｯｸM" w:eastAsia="HGPｺﾞｼｯｸM" w:hAnsi="ＭＳ Ｐゴシック" w:hint="eastAsia"/>
          <w:szCs w:val="21"/>
        </w:rPr>
        <w:t>22ヘクタールに広がるドメーヌ・ラ・フォン・ド・ロリヴィエの畑は樹齢80年を越えるカリニャンを始め、グルナッシュ、シラー、グルナッシュ・ブラン、ミュスカ・プティ・グラン、カベルネ・ソーヴィニヨン、ルーサンヌで構成されています。</w:t>
      </w:r>
    </w:p>
    <w:p w14:paraId="33BC01D9" w14:textId="21F41001" w:rsidR="00F53619" w:rsidRDefault="00530E96" w:rsidP="00910627">
      <w:pPr>
        <w:pStyle w:val="a3"/>
        <w:tabs>
          <w:tab w:val="clear" w:pos="4252"/>
          <w:tab w:val="clear" w:pos="8504"/>
        </w:tabs>
        <w:jc w:val="left"/>
        <w:rPr>
          <w:rFonts w:ascii="HGPｺﾞｼｯｸM" w:eastAsia="HGPｺﾞｼｯｸM" w:hAnsi="ＭＳ Ｐゴシック"/>
          <w:szCs w:val="21"/>
        </w:rPr>
      </w:pPr>
      <w:r>
        <w:rPr>
          <w:rFonts w:ascii="HGPｺﾞｼｯｸM" w:eastAsia="HGPｺﾞｼｯｸM" w:hAnsi="ＭＳ Ｐゴシック" w:hint="eastAsia"/>
          <w:szCs w:val="21"/>
        </w:rPr>
        <w:t>大半の葡萄樹は短く、ゴブレ式で仕立てられています。</w:t>
      </w:r>
    </w:p>
    <w:p w14:paraId="4E9FAF62" w14:textId="77777777" w:rsidR="00530E96" w:rsidRPr="0078233A" w:rsidRDefault="0078233A" w:rsidP="00910627">
      <w:pPr>
        <w:pStyle w:val="a3"/>
        <w:jc w:val="left"/>
        <w:rPr>
          <w:rFonts w:ascii="HGPｺﾞｼｯｸM" w:eastAsia="HGPｺﾞｼｯｸM" w:hAnsi="ＭＳ Ｐゴシック"/>
          <w:szCs w:val="21"/>
        </w:rPr>
      </w:pPr>
      <w:r w:rsidRPr="0078233A">
        <w:rPr>
          <w:rFonts w:ascii="HGPｺﾞｼｯｸM" w:eastAsia="HGPｺﾞｼｯｸM" w:hAnsi="ＭＳ Ｐゴシック" w:hint="eastAsia"/>
          <w:szCs w:val="21"/>
        </w:rPr>
        <w:t xml:space="preserve">フランス農水省が新たに進めている環境保全農業の環境価値重視（Haute </w:t>
      </w:r>
      <w:proofErr w:type="spellStart"/>
      <w:r w:rsidRPr="0078233A">
        <w:rPr>
          <w:rFonts w:ascii="HGPｺﾞｼｯｸM" w:eastAsia="HGPｺﾞｼｯｸM" w:hAnsi="ＭＳ Ｐゴシック" w:hint="eastAsia"/>
          <w:szCs w:val="21"/>
        </w:rPr>
        <w:t>Valeur</w:t>
      </w:r>
      <w:proofErr w:type="spellEnd"/>
      <w:r w:rsidRPr="0078233A">
        <w:rPr>
          <w:rFonts w:ascii="HGPｺﾞｼｯｸM" w:eastAsia="HGPｺﾞｼｯｸM" w:hAnsi="ＭＳ Ｐゴシック" w:hint="eastAsia"/>
          <w:szCs w:val="21"/>
        </w:rPr>
        <w:t xml:space="preserve"> </w:t>
      </w:r>
      <w:proofErr w:type="spellStart"/>
      <w:r w:rsidRPr="0078233A">
        <w:rPr>
          <w:rFonts w:ascii="HGPｺﾞｼｯｸM" w:eastAsia="HGPｺﾞｼｯｸM" w:hAnsi="ＭＳ Ｐゴシック" w:hint="eastAsia"/>
          <w:szCs w:val="21"/>
        </w:rPr>
        <w:t>Environnementale</w:t>
      </w:r>
      <w:proofErr w:type="spellEnd"/>
      <w:r w:rsidRPr="0078233A">
        <w:rPr>
          <w:rFonts w:ascii="HGPｺﾞｼｯｸM" w:eastAsia="HGPｺﾞｼｯｸM" w:hAnsi="ＭＳ Ｐゴシック" w:hint="eastAsia"/>
          <w:szCs w:val="21"/>
        </w:rPr>
        <w:t>／HVE）」認定。</w:t>
      </w:r>
      <w:r w:rsidR="005E51F8">
        <w:rPr>
          <w:rFonts w:ascii="HGPｺﾞｼｯｸM" w:eastAsia="HGPｺﾞｼｯｸM" w:hAnsi="ＭＳ Ｐゴシック" w:hint="eastAsia"/>
          <w:szCs w:val="21"/>
        </w:rPr>
        <w:t>伝統的な100%有機栽培、病害対策の散布も最低限に留めています。</w:t>
      </w:r>
    </w:p>
    <w:p w14:paraId="1E21B4C1" w14:textId="671D147E" w:rsidR="009D4713" w:rsidRDefault="005E51F8" w:rsidP="00910627">
      <w:pPr>
        <w:pStyle w:val="a3"/>
        <w:tabs>
          <w:tab w:val="clear" w:pos="4252"/>
          <w:tab w:val="clear" w:pos="8504"/>
        </w:tabs>
        <w:jc w:val="left"/>
        <w:rPr>
          <w:rFonts w:ascii="HGPｺﾞｼｯｸM" w:eastAsia="HGPｺﾞｼｯｸM" w:hAnsi="ＭＳ Ｐゴシック"/>
          <w:szCs w:val="21"/>
        </w:rPr>
      </w:pPr>
      <w:r>
        <w:rPr>
          <w:rFonts w:ascii="HGPｺﾞｼｯｸM" w:eastAsia="HGPｺﾞｼｯｸM" w:hAnsi="ＭＳ Ｐゴシック" w:hint="eastAsia"/>
          <w:szCs w:val="21"/>
        </w:rPr>
        <w:t>収穫はすべて手摘み。平均して30ヘクトリットルと制限された収穫量の葡萄。すべて除梗した後、温度管理しながら21日間キュヴェゾン、最初の1週間だけルモンタージュを施</w:t>
      </w:r>
      <w:r w:rsidR="00785B85">
        <w:rPr>
          <w:rFonts w:ascii="HGPｺﾞｼｯｸM" w:eastAsia="HGPｺﾞｼｯｸM" w:hAnsi="ＭＳ Ｐゴシック" w:hint="eastAsia"/>
          <w:szCs w:val="21"/>
        </w:rPr>
        <w:t>し</w:t>
      </w:r>
      <w:r>
        <w:rPr>
          <w:rFonts w:ascii="HGPｺﾞｼｯｸM" w:eastAsia="HGPｺﾞｼｯｸM" w:hAnsi="ＭＳ Ｐゴシック" w:hint="eastAsia"/>
          <w:szCs w:val="21"/>
        </w:rPr>
        <w:t>て、朝晩のピジャージュへと移行する。10～12カ月熟成させ、軽く濾過、最低限のSO2を添加して瓶詰め。</w:t>
      </w:r>
    </w:p>
    <w:p w14:paraId="7709DBB8" w14:textId="77777777" w:rsidR="003D3B6D" w:rsidRPr="00053729" w:rsidRDefault="003D3B6D" w:rsidP="003D3B6D">
      <w:pPr>
        <w:pStyle w:val="a3"/>
        <w:tabs>
          <w:tab w:val="clear" w:pos="4252"/>
          <w:tab w:val="clear" w:pos="8504"/>
        </w:tabs>
        <w:jc w:val="left"/>
        <w:rPr>
          <w:rFonts w:ascii="HGPｺﾞｼｯｸM" w:eastAsia="HGPｺﾞｼｯｸM" w:hAnsi="ＭＳ Ｐゴシック"/>
          <w:szCs w:val="21"/>
          <w:lang w:val="fr-FR"/>
        </w:rPr>
      </w:pPr>
      <w:r>
        <w:rPr>
          <w:noProof/>
        </w:rPr>
        <w:drawing>
          <wp:anchor distT="0" distB="0" distL="114300" distR="114300" simplePos="0" relativeHeight="251670016" behindDoc="1" locked="0" layoutInCell="1" allowOverlap="1" wp14:anchorId="1604F9C2" wp14:editId="57EE3495">
            <wp:simplePos x="0" y="0"/>
            <wp:positionH relativeFrom="margin">
              <wp:posOffset>5248275</wp:posOffset>
            </wp:positionH>
            <wp:positionV relativeFrom="paragraph">
              <wp:posOffset>132715</wp:posOffset>
            </wp:positionV>
            <wp:extent cx="971550" cy="1240155"/>
            <wp:effectExtent l="0" t="0" r="0" b="0"/>
            <wp:wrapThrough wrapText="bothSides">
              <wp:wrapPolygon edited="0">
                <wp:start x="0" y="0"/>
                <wp:lineTo x="847" y="20240"/>
                <wp:lineTo x="20329" y="20240"/>
                <wp:lineTo x="21176" y="664"/>
                <wp:lineTo x="19482" y="332"/>
                <wp:lineTo x="1694" y="0"/>
                <wp:lineTo x="0" y="0"/>
              </wp:wrapPolygon>
            </wp:wrapThrough>
            <wp:docPr id="483" name="図 194">
              <a:extLst xmlns:a="http://schemas.openxmlformats.org/drawingml/2006/main">
                <a:ext uri="{FF2B5EF4-FFF2-40B4-BE49-F238E27FC236}">
                  <a16:creationId xmlns:a16="http://schemas.microsoft.com/office/drawing/2014/main" id="{00000000-0008-0000-0000-0000E301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図 194">
                      <a:extLst>
                        <a:ext uri="{FF2B5EF4-FFF2-40B4-BE49-F238E27FC236}">
                          <a16:creationId xmlns:a16="http://schemas.microsoft.com/office/drawing/2014/main" id="{00000000-0008-0000-0000-0000E3010000}"/>
                        </a:ext>
                      </a:extLst>
                    </pic:cNvPr>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30000"/>
                              </a14:imgEffect>
                            </a14:imgLayer>
                          </a14:imgProps>
                        </a:ext>
                        <a:ext uri="{28A0092B-C50C-407E-A947-70E740481C1C}">
                          <a14:useLocalDpi xmlns:a14="http://schemas.microsoft.com/office/drawing/2010/main" val="0"/>
                        </a:ext>
                      </a:extLst>
                    </a:blip>
                    <a:srcRect l="21784" r="26218"/>
                    <a:stretch/>
                  </pic:blipFill>
                  <pic:spPr bwMode="auto">
                    <a:xfrm>
                      <a:off x="0" y="0"/>
                      <a:ext cx="971550" cy="1240155"/>
                    </a:xfrm>
                    <a:prstGeom prst="rect">
                      <a:avLst/>
                    </a:prstGeom>
                    <a:noFill/>
                    <a:ln w="19050">
                      <a:noFill/>
                      <a:miter lim="800000"/>
                      <a:headEnd/>
                      <a:tailEnd/>
                    </a:ln>
                  </pic:spPr>
                </pic:pic>
              </a:graphicData>
            </a:graphic>
          </wp:anchor>
        </w:drawing>
      </w:r>
    </w:p>
    <w:p w14:paraId="503F0CC4" w14:textId="77777777" w:rsidR="003D3B6D" w:rsidRDefault="003D3B6D" w:rsidP="003D3B6D">
      <w:pPr>
        <w:pStyle w:val="a3"/>
        <w:tabs>
          <w:tab w:val="clear" w:pos="4252"/>
          <w:tab w:val="clear" w:pos="8504"/>
        </w:tabs>
        <w:jc w:val="left"/>
        <w:rPr>
          <w:rFonts w:ascii="HGPｺﾞｼｯｸM" w:eastAsia="HGPｺﾞｼｯｸM" w:hAnsi="ＭＳ Ｐゴシック"/>
          <w:szCs w:val="21"/>
        </w:rPr>
      </w:pPr>
      <w:r w:rsidRPr="00E37B52">
        <w:rPr>
          <w:noProof/>
        </w:rPr>
        <w:drawing>
          <wp:inline distT="0" distB="0" distL="0" distR="0" wp14:anchorId="68641F4E" wp14:editId="6411D1BE">
            <wp:extent cx="1047750" cy="4029075"/>
            <wp:effectExtent l="0" t="4763"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l="12300" r="13904"/>
                    <a:stretch>
                      <a:fillRect/>
                    </a:stretch>
                  </pic:blipFill>
                  <pic:spPr bwMode="auto">
                    <a:xfrm rot="5400000">
                      <a:off x="0" y="0"/>
                      <a:ext cx="1047750" cy="4029075"/>
                    </a:xfrm>
                    <a:prstGeom prst="rect">
                      <a:avLst/>
                    </a:prstGeom>
                    <a:noFill/>
                    <a:ln>
                      <a:noFill/>
                    </a:ln>
                  </pic:spPr>
                </pic:pic>
              </a:graphicData>
            </a:graphic>
          </wp:inline>
        </w:drawing>
      </w:r>
    </w:p>
    <w:p w14:paraId="1DD99CD6" w14:textId="77777777" w:rsidR="003D3B6D" w:rsidRDefault="003D3B6D" w:rsidP="003D3B6D">
      <w:pPr>
        <w:snapToGrid w:val="0"/>
        <w:jc w:val="left"/>
        <w:rPr>
          <w:rFonts w:ascii="HGPｺﾞｼｯｸE" w:eastAsia="HGPｺﾞｼｯｸE" w:hAnsi="Arial Black"/>
          <w:sz w:val="24"/>
        </w:rPr>
      </w:pPr>
      <w:r w:rsidRPr="003D3B6D">
        <w:rPr>
          <w:rFonts w:ascii="Arial Black" w:eastAsia="ＭＳ Ｐゴシック" w:hAnsi="Arial Black" w:hint="eastAsia"/>
          <w:sz w:val="24"/>
        </w:rPr>
        <w:t>Grenache Blanc</w:t>
      </w:r>
      <w:r w:rsidRPr="003D3B6D">
        <w:rPr>
          <w:rFonts w:ascii="Arial Black" w:eastAsia="ＭＳ Ｐゴシック" w:hAnsi="Arial Black"/>
          <w:sz w:val="24"/>
        </w:rPr>
        <w:t xml:space="preserve"> </w:t>
      </w:r>
      <w:proofErr w:type="spellStart"/>
      <w:r w:rsidRPr="003D3B6D">
        <w:rPr>
          <w:rFonts w:ascii="Arial Black" w:eastAsia="ＭＳ Ｐゴシック" w:hAnsi="Arial Black"/>
          <w:sz w:val="24"/>
        </w:rPr>
        <w:t>Côtes</w:t>
      </w:r>
      <w:proofErr w:type="spellEnd"/>
      <w:r w:rsidRPr="003D3B6D">
        <w:rPr>
          <w:rFonts w:ascii="Arial Black" w:eastAsia="ＭＳ Ｐゴシック" w:hAnsi="Arial Black"/>
          <w:sz w:val="24"/>
        </w:rPr>
        <w:t xml:space="preserve"> de </w:t>
      </w:r>
      <w:proofErr w:type="spellStart"/>
      <w:r w:rsidRPr="003D3B6D">
        <w:rPr>
          <w:rFonts w:ascii="Arial Black" w:eastAsia="ＭＳ Ｐゴシック" w:hAnsi="Arial Black"/>
          <w:sz w:val="24"/>
        </w:rPr>
        <w:t>Thongue</w:t>
      </w:r>
      <w:proofErr w:type="spellEnd"/>
      <w:r w:rsidRPr="003D3B6D">
        <w:rPr>
          <w:rFonts w:ascii="Arial Black" w:eastAsia="ＭＳ Ｐゴシック" w:hAnsi="Arial Black" w:hint="eastAsia"/>
          <w:sz w:val="24"/>
        </w:rPr>
        <w:t xml:space="preserve"> </w:t>
      </w:r>
      <w:r>
        <w:rPr>
          <w:rFonts w:ascii="HGPｺﾞｼｯｸE" w:eastAsia="HGPｺﾞｼｯｸE" w:hAnsi="Arial Black" w:hint="eastAsia"/>
          <w:sz w:val="24"/>
        </w:rPr>
        <w:t>グルナッシュ・ブラン　コート・ド・トング</w:t>
      </w:r>
    </w:p>
    <w:p w14:paraId="40628B38" w14:textId="77777777" w:rsidR="003D3B6D" w:rsidRPr="003D3B6D" w:rsidRDefault="003D3B6D" w:rsidP="003D3B6D">
      <w:pPr>
        <w:snapToGrid w:val="0"/>
        <w:jc w:val="left"/>
        <w:rPr>
          <w:rFonts w:ascii="HG丸ｺﾞｼｯｸM-PRO" w:eastAsia="HG丸ｺﾞｼｯｸM-PRO" w:hAnsi="HG丸ｺﾞｼｯｸM-PRO"/>
          <w:color w:val="00B050"/>
          <w:sz w:val="20"/>
          <w:szCs w:val="20"/>
        </w:rPr>
      </w:pPr>
      <w:r w:rsidRPr="003D3B6D">
        <w:rPr>
          <w:rFonts w:ascii="HG丸ｺﾞｼｯｸM-PRO" w:eastAsia="HG丸ｺﾞｼｯｸM-PRO" w:hAnsi="HG丸ｺﾞｼｯｸM-PRO" w:hint="eastAsia"/>
          <w:color w:val="00B050"/>
          <w:sz w:val="20"/>
          <w:szCs w:val="20"/>
        </w:rPr>
        <w:t>（2019年）参考上代\2,000（税込\2,200）　（2020年）参考上代\2,000（税込\2,200）</w:t>
      </w:r>
    </w:p>
    <w:p w14:paraId="1F83B624" w14:textId="77777777" w:rsidR="003D3B6D" w:rsidRPr="003D3B6D" w:rsidRDefault="003D3B6D" w:rsidP="003D3B6D">
      <w:pPr>
        <w:snapToGrid w:val="0"/>
        <w:jc w:val="left"/>
        <w:rPr>
          <w:rFonts w:ascii="HG丸ｺﾞｼｯｸM-PRO" w:eastAsia="HG丸ｺﾞｼｯｸM-PRO" w:hAnsi="HG丸ｺﾞｼｯｸM-PRO"/>
          <w:color w:val="00B050"/>
          <w:sz w:val="20"/>
          <w:szCs w:val="20"/>
        </w:rPr>
      </w:pPr>
      <w:r w:rsidRPr="003D3B6D">
        <w:rPr>
          <w:rFonts w:ascii="HG丸ｺﾞｼｯｸM-PRO" w:eastAsia="HG丸ｺﾞｼｯｸM-PRO" w:hAnsi="HG丸ｺﾞｼｯｸM-PRO" w:hint="eastAsia"/>
          <w:color w:val="00B050"/>
          <w:sz w:val="20"/>
          <w:szCs w:val="20"/>
        </w:rPr>
        <w:t>（2017年）1500ml　参考上代\5,000（税込\5,500）</w:t>
      </w:r>
    </w:p>
    <w:p w14:paraId="1AEF51E8" w14:textId="77777777" w:rsidR="003D3B6D" w:rsidRPr="003D3B6D" w:rsidRDefault="003D3B6D" w:rsidP="003D3B6D">
      <w:pPr>
        <w:snapToGrid w:val="0"/>
        <w:jc w:val="left"/>
        <w:rPr>
          <w:rFonts w:ascii="HG丸ｺﾞｼｯｸM-PRO" w:eastAsia="HG丸ｺﾞｼｯｸM-PRO" w:hAnsi="HG丸ｺﾞｼｯｸM-PRO" w:hint="eastAsia"/>
          <w:color w:val="00B050"/>
          <w:sz w:val="20"/>
          <w:szCs w:val="20"/>
          <w:lang w:val="fr-CA"/>
        </w:rPr>
      </w:pPr>
      <w:r w:rsidRPr="003D3B6D">
        <w:rPr>
          <w:rFonts w:ascii="HG丸ｺﾞｼｯｸM-PRO" w:eastAsia="HG丸ｺﾞｼｯｸM-PRO" w:hAnsi="HG丸ｺﾞｼｯｸM-PRO" w:hint="eastAsia"/>
          <w:color w:val="00B050"/>
          <w:sz w:val="20"/>
          <w:szCs w:val="20"/>
        </w:rPr>
        <w:t>（2019年）Bag in Box 3000ml　参考上代\5,000（税込\5,500）ケース4個入り</w:t>
      </w:r>
    </w:p>
    <w:p w14:paraId="6A25E80D" w14:textId="77777777" w:rsidR="003D3B6D" w:rsidRPr="00053729" w:rsidRDefault="003D3B6D" w:rsidP="003D3B6D">
      <w:pPr>
        <w:snapToGrid w:val="0"/>
        <w:jc w:val="left"/>
        <w:rPr>
          <w:rFonts w:ascii="HGPｺﾞｼｯｸM" w:eastAsia="HGPｺﾞｼｯｸM" w:hAnsi="ＭＳ Ｐゴシック"/>
          <w:szCs w:val="21"/>
        </w:rPr>
      </w:pPr>
      <w:r w:rsidRPr="00FD55D8">
        <w:rPr>
          <w:rFonts w:ascii="HGPｺﾞｼｯｸM" w:eastAsia="HGPｺﾞｼｯｸM" w:hAnsi="ＭＳ Ｐゴシック" w:hint="eastAsia"/>
          <w:b/>
          <w:szCs w:val="21"/>
        </w:rPr>
        <w:t>品種：</w:t>
      </w:r>
      <w:r>
        <w:rPr>
          <w:rFonts w:ascii="HGPｺﾞｼｯｸM" w:eastAsia="HGPｺﾞｼｯｸM" w:hAnsi="ＭＳ Ｐゴシック" w:hint="eastAsia"/>
          <w:szCs w:val="21"/>
        </w:rPr>
        <w:t xml:space="preserve">グルナッシュ・ブラン　</w:t>
      </w:r>
      <w:r w:rsidRPr="00062C91">
        <w:rPr>
          <w:rFonts w:ascii="HGPｺﾞｼｯｸM" w:eastAsia="HGPｺﾞｼｯｸM" w:hAnsi="ＭＳ Ｐゴシック" w:hint="eastAsia"/>
          <w:b/>
          <w:szCs w:val="21"/>
        </w:rPr>
        <w:t>樹齢：</w:t>
      </w:r>
      <w:r>
        <w:rPr>
          <w:rFonts w:ascii="HGPｺﾞｼｯｸM" w:eastAsia="HGPｺﾞｼｯｸM" w:hAnsi="ＭＳ Ｐゴシック" w:hint="eastAsia"/>
          <w:szCs w:val="21"/>
        </w:rPr>
        <w:t xml:space="preserve">35年　</w:t>
      </w:r>
      <w:r w:rsidRPr="00FD55D8">
        <w:rPr>
          <w:rFonts w:ascii="HGPｺﾞｼｯｸM" w:eastAsia="HGPｺﾞｼｯｸM" w:hint="eastAsia"/>
          <w:b/>
        </w:rPr>
        <w:t>土壌：</w:t>
      </w:r>
      <w:r w:rsidRPr="00D518EF">
        <w:rPr>
          <w:rFonts w:ascii="HGPｺﾞｼｯｸM" w:eastAsia="HGPｺﾞｼｯｸM" w:hint="eastAsia"/>
        </w:rPr>
        <w:t>南向き、</w:t>
      </w:r>
      <w:r>
        <w:rPr>
          <w:rFonts w:ascii="HGPｺﾞｼｯｸM" w:eastAsia="HGPｺﾞｼｯｸM" w:hint="eastAsia"/>
        </w:rPr>
        <w:t xml:space="preserve">三畳紀の粘土石灰質　</w:t>
      </w:r>
      <w:r w:rsidRPr="00F75B1E">
        <w:rPr>
          <w:rFonts w:ascii="HGPｺﾞｼｯｸM" w:eastAsia="HGPｺﾞｼｯｸM" w:hint="eastAsia"/>
          <w:b/>
        </w:rPr>
        <w:t>面積：</w:t>
      </w:r>
      <w:r>
        <w:rPr>
          <w:rFonts w:ascii="HGPｺﾞｼｯｸM" w:eastAsia="HGPｺﾞｼｯｸM" w:hint="eastAsia"/>
        </w:rPr>
        <w:t>2.06ha</w:t>
      </w:r>
    </w:p>
    <w:p w14:paraId="4B443275" w14:textId="77777777" w:rsidR="003D3B6D" w:rsidRDefault="003D3B6D" w:rsidP="003D3B6D">
      <w:pPr>
        <w:snapToGrid w:val="0"/>
        <w:jc w:val="left"/>
        <w:rPr>
          <w:rFonts w:ascii="HGPｺﾞｼｯｸM" w:eastAsia="HGPｺﾞｼｯｸM"/>
        </w:rPr>
      </w:pPr>
      <w:r w:rsidRPr="00507EC7">
        <w:rPr>
          <w:rFonts w:ascii="HGPｺﾞｼｯｸM" w:eastAsia="HGPｺﾞｼｯｸM" w:hint="eastAsia"/>
          <w:b/>
        </w:rPr>
        <w:t>醸造・熟成：</w:t>
      </w:r>
      <w:r>
        <w:rPr>
          <w:rFonts w:ascii="HGPｺﾞｼｯｸM" w:eastAsia="HGPｺﾞｼｯｸM" w:hint="eastAsia"/>
        </w:rPr>
        <w:t>100％除梗、破砕せずに直接圧搾。ステンレスタンクで8か月間熟成。</w:t>
      </w:r>
    </w:p>
    <w:p w14:paraId="12509663" w14:textId="77777777" w:rsidR="003D3B6D" w:rsidRPr="00053729" w:rsidRDefault="003D3B6D" w:rsidP="003D3B6D">
      <w:pPr>
        <w:snapToGrid w:val="0"/>
        <w:jc w:val="left"/>
        <w:rPr>
          <w:rFonts w:ascii="HGPｺﾞｼｯｸM" w:eastAsia="HGPｺﾞｼｯｸM" w:hAnsi="ＭＳ Ｐゴシック"/>
          <w:szCs w:val="21"/>
          <w:lang w:val="fr-FR"/>
        </w:rPr>
      </w:pPr>
      <w:r w:rsidRPr="00F75B1E">
        <w:rPr>
          <w:rFonts w:ascii="HGPｺﾞｼｯｸM" w:eastAsia="HGPｺﾞｼｯｸM" w:hAnsi="ＭＳ Ｐゴシック" w:hint="eastAsia"/>
          <w:b/>
          <w:szCs w:val="21"/>
        </w:rPr>
        <w:t>特徴：</w:t>
      </w:r>
      <w:r w:rsidRPr="00F75B1E">
        <w:rPr>
          <w:rFonts w:ascii="HGPｺﾞｼｯｸM" w:eastAsia="HGPｺﾞｼｯｸM" w:hAnsi="ＭＳ Ｐゴシック" w:hint="eastAsia"/>
          <w:szCs w:val="21"/>
          <w:lang w:val="fr-FR"/>
        </w:rPr>
        <w:t>黄色がかったパール色。美しいフローラルの香りと、後からだんだんと柑橘系の果実臭を感じる。口当たりは、強く、力強さを感じ、余韻もしっかりとしたワイン。</w:t>
      </w:r>
      <w:r w:rsidRPr="00F75B1E">
        <w:rPr>
          <w:rFonts w:ascii="HGPｺﾞｼｯｸM" w:eastAsia="HGPｺﾞｼｯｸM" w:hint="eastAsia"/>
          <w:lang w:val="fr-FR"/>
        </w:rPr>
        <w:t>フルーティ</w:t>
      </w:r>
      <w:r>
        <w:rPr>
          <w:rFonts w:ascii="HGPｺﾞｼｯｸM" w:eastAsia="HGPｺﾞｼｯｸM" w:hint="eastAsia"/>
          <w:lang w:val="fr-FR"/>
        </w:rPr>
        <w:t>ー</w:t>
      </w:r>
      <w:r w:rsidRPr="00F75B1E">
        <w:rPr>
          <w:rFonts w:ascii="HGPｺﾞｼｯｸM" w:eastAsia="HGPｺﾞｼｯｸM" w:hint="eastAsia"/>
          <w:lang w:val="fr-FR"/>
        </w:rPr>
        <w:t>で心をそそるワイン。魚料理や貝料理との相性が抜群。</w:t>
      </w:r>
    </w:p>
    <w:p w14:paraId="38A60C50" w14:textId="77777777" w:rsidR="003D3B6D" w:rsidRDefault="003D3B6D" w:rsidP="003D3B6D">
      <w:pPr>
        <w:snapToGrid w:val="0"/>
        <w:jc w:val="left"/>
        <w:rPr>
          <w:rFonts w:ascii="HGPｺﾞｼｯｸM" w:eastAsia="HGPｺﾞｼｯｸM"/>
          <w:lang w:val="fr-FR"/>
        </w:rPr>
      </w:pPr>
    </w:p>
    <w:p w14:paraId="55332351" w14:textId="77777777" w:rsidR="003D3B6D" w:rsidRDefault="003D3B6D" w:rsidP="003D3B6D">
      <w:pPr>
        <w:snapToGrid w:val="0"/>
        <w:jc w:val="left"/>
        <w:rPr>
          <w:rFonts w:ascii="HGPｺﾞｼｯｸM" w:eastAsia="HGPｺﾞｼｯｸM"/>
          <w:lang w:val="fr-FR"/>
        </w:rPr>
      </w:pPr>
      <w:r w:rsidRPr="00E37B52">
        <w:rPr>
          <w:noProof/>
        </w:rPr>
        <w:drawing>
          <wp:inline distT="0" distB="0" distL="0" distR="0" wp14:anchorId="1AA86122" wp14:editId="48A31989">
            <wp:extent cx="1009650" cy="4181475"/>
            <wp:effectExtent l="0" t="4763"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a:extLst>
                        <a:ext uri="{28A0092B-C50C-407E-A947-70E740481C1C}">
                          <a14:useLocalDpi xmlns:a14="http://schemas.microsoft.com/office/drawing/2010/main" val="0"/>
                        </a:ext>
                      </a:extLst>
                    </a:blip>
                    <a:srcRect l="4938" r="8643"/>
                    <a:stretch>
                      <a:fillRect/>
                    </a:stretch>
                  </pic:blipFill>
                  <pic:spPr bwMode="auto">
                    <a:xfrm rot="5400000">
                      <a:off x="0" y="0"/>
                      <a:ext cx="1009650" cy="4181475"/>
                    </a:xfrm>
                    <a:prstGeom prst="rect">
                      <a:avLst/>
                    </a:prstGeom>
                    <a:noFill/>
                    <a:ln>
                      <a:noFill/>
                    </a:ln>
                  </pic:spPr>
                </pic:pic>
              </a:graphicData>
            </a:graphic>
          </wp:inline>
        </w:drawing>
      </w:r>
    </w:p>
    <w:p w14:paraId="25DEB47E" w14:textId="77777777" w:rsidR="003D3B6D" w:rsidRDefault="003D3B6D" w:rsidP="003D3B6D">
      <w:pPr>
        <w:snapToGrid w:val="0"/>
        <w:jc w:val="left"/>
        <w:rPr>
          <w:rFonts w:ascii="HGPｺﾞｼｯｸE" w:eastAsia="HGPｺﾞｼｯｸE" w:hAnsi="Arial Black"/>
          <w:sz w:val="24"/>
          <w:lang w:val="fr-CA"/>
        </w:rPr>
      </w:pPr>
      <w:r w:rsidRPr="00D75B49">
        <w:rPr>
          <w:rFonts w:ascii="Arial Black" w:eastAsia="ＭＳ Ｐゴシック" w:hAnsi="Arial Black" w:hint="eastAsia"/>
          <w:sz w:val="24"/>
          <w:lang w:val="fr-CA"/>
        </w:rPr>
        <w:t>L</w:t>
      </w:r>
      <w:r>
        <w:rPr>
          <w:rFonts w:ascii="Arial Black" w:eastAsia="ＭＳ Ｐゴシック" w:hAnsi="Arial Black" w:hint="eastAsia"/>
          <w:sz w:val="24"/>
          <w:lang w:val="fr-CA"/>
        </w:rPr>
        <w:t xml:space="preserve">es </w:t>
      </w:r>
      <w:proofErr w:type="spellStart"/>
      <w:r>
        <w:rPr>
          <w:rFonts w:ascii="Arial Black" w:eastAsia="ＭＳ Ｐゴシック" w:hAnsi="Arial Black" w:hint="eastAsia"/>
          <w:sz w:val="24"/>
          <w:lang w:val="fr-CA"/>
        </w:rPr>
        <w:t>Callades</w:t>
      </w:r>
      <w:proofErr w:type="spellEnd"/>
      <w:r>
        <w:rPr>
          <w:rFonts w:ascii="Arial Black" w:eastAsia="ＭＳ Ｐゴシック" w:hAnsi="Arial Black" w:hint="eastAsia"/>
          <w:sz w:val="24"/>
          <w:lang w:val="fr-CA"/>
        </w:rPr>
        <w:t xml:space="preserve"> Languedoc Blanc</w:t>
      </w:r>
      <w:r w:rsidRPr="00D75B49">
        <w:rPr>
          <w:rFonts w:ascii="Arial Black" w:eastAsia="ＭＳ Ｐゴシック" w:hAnsi="Arial Black" w:hint="eastAsia"/>
          <w:sz w:val="24"/>
          <w:lang w:val="fr-CA"/>
        </w:rPr>
        <w:t xml:space="preserve">  </w:t>
      </w:r>
      <w:r>
        <w:rPr>
          <w:rFonts w:ascii="HGPｺﾞｼｯｸE" w:eastAsia="HGPｺﾞｼｯｸE" w:hAnsi="Arial Black" w:hint="eastAsia"/>
          <w:sz w:val="24"/>
          <w:lang w:val="fr-CA"/>
        </w:rPr>
        <w:t>レ・カラード　ラングドック・ブラン</w:t>
      </w:r>
    </w:p>
    <w:p w14:paraId="6BBF05FC" w14:textId="77777777" w:rsidR="003D3B6D" w:rsidRPr="003D3B6D" w:rsidRDefault="003D3B6D" w:rsidP="003D3B6D">
      <w:pPr>
        <w:snapToGrid w:val="0"/>
        <w:jc w:val="left"/>
        <w:rPr>
          <w:rFonts w:ascii="HG丸ｺﾞｼｯｸM-PRO" w:eastAsia="HG丸ｺﾞｼｯｸM-PRO" w:hAnsi="HG丸ｺﾞｼｯｸM-PRO" w:hint="eastAsia"/>
          <w:sz w:val="20"/>
          <w:szCs w:val="20"/>
        </w:rPr>
      </w:pPr>
      <w:r w:rsidRPr="003D3B6D">
        <w:rPr>
          <w:rFonts w:ascii="HG丸ｺﾞｼｯｸM-PRO" w:eastAsia="HG丸ｺﾞｼｯｸM-PRO" w:hAnsi="HG丸ｺﾞｼｯｸM-PRO" w:hint="eastAsia"/>
          <w:color w:val="00B050"/>
          <w:sz w:val="20"/>
          <w:szCs w:val="20"/>
          <w:lang w:val="fr-CA"/>
        </w:rPr>
        <w:t>(</w:t>
      </w:r>
      <w:r w:rsidRPr="003D3B6D">
        <w:rPr>
          <w:rFonts w:ascii="HG丸ｺﾞｼｯｸM-PRO" w:eastAsia="HG丸ｺﾞｼｯｸM-PRO" w:hAnsi="HG丸ｺﾞｼｯｸM-PRO"/>
          <w:color w:val="00B050"/>
          <w:sz w:val="20"/>
          <w:szCs w:val="20"/>
          <w:lang w:val="fr-CA"/>
        </w:rPr>
        <w:t>2017</w:t>
      </w:r>
      <w:r w:rsidRPr="003D3B6D">
        <w:rPr>
          <w:rFonts w:ascii="HG丸ｺﾞｼｯｸM-PRO" w:eastAsia="HG丸ｺﾞｼｯｸM-PRO" w:hAnsi="HG丸ｺﾞｼｯｸM-PRO" w:hint="eastAsia"/>
          <w:color w:val="00B050"/>
          <w:sz w:val="20"/>
          <w:szCs w:val="20"/>
          <w:lang w:val="fr-CA"/>
        </w:rPr>
        <w:t>年</w:t>
      </w:r>
      <w:r w:rsidRPr="003D3B6D">
        <w:rPr>
          <w:rFonts w:ascii="HG丸ｺﾞｼｯｸM-PRO" w:eastAsia="HG丸ｺﾞｼｯｸM-PRO" w:hAnsi="HG丸ｺﾞｼｯｸM-PRO"/>
          <w:color w:val="00B050"/>
          <w:sz w:val="20"/>
          <w:szCs w:val="20"/>
          <w:lang w:val="fr-CA"/>
        </w:rPr>
        <w:t>)</w:t>
      </w:r>
      <w:r w:rsidRPr="003D3B6D">
        <w:rPr>
          <w:rFonts w:ascii="HG丸ｺﾞｼｯｸM-PRO" w:eastAsia="HG丸ｺﾞｼｯｸM-PRO" w:hAnsi="HG丸ｺﾞｼｯｸM-PRO" w:hint="eastAsia"/>
          <w:color w:val="00B050"/>
          <w:sz w:val="20"/>
          <w:szCs w:val="20"/>
          <w:lang w:val="fr-CA"/>
        </w:rPr>
        <w:t>参考上代</w:t>
      </w:r>
      <w:r w:rsidRPr="003D3B6D">
        <w:rPr>
          <w:rFonts w:ascii="HG丸ｺﾞｼｯｸM-PRO" w:eastAsia="HG丸ｺﾞｼｯｸM-PRO" w:hAnsi="HG丸ｺﾞｼｯｸM-PRO"/>
          <w:color w:val="00B050"/>
          <w:sz w:val="20"/>
          <w:szCs w:val="20"/>
          <w:lang w:val="fr-CA"/>
        </w:rPr>
        <w:t>\2,200 (</w:t>
      </w:r>
      <w:r w:rsidRPr="003D3B6D">
        <w:rPr>
          <w:rFonts w:ascii="HG丸ｺﾞｼｯｸM-PRO" w:eastAsia="HG丸ｺﾞｼｯｸM-PRO" w:hAnsi="HG丸ｺﾞｼｯｸM-PRO" w:hint="eastAsia"/>
          <w:color w:val="00B050"/>
          <w:sz w:val="20"/>
          <w:szCs w:val="20"/>
          <w:lang w:val="fr-CA"/>
        </w:rPr>
        <w:t>税込</w:t>
      </w:r>
      <w:r w:rsidRPr="003D3B6D">
        <w:rPr>
          <w:rFonts w:ascii="HG丸ｺﾞｼｯｸM-PRO" w:eastAsia="HG丸ｺﾞｼｯｸM-PRO" w:hAnsi="HG丸ｺﾞｼｯｸM-PRO"/>
          <w:color w:val="00B050"/>
          <w:sz w:val="20"/>
          <w:szCs w:val="20"/>
          <w:lang w:val="fr-CA"/>
        </w:rPr>
        <w:t>\2,420) (2018</w:t>
      </w:r>
      <w:r w:rsidRPr="003D3B6D">
        <w:rPr>
          <w:rFonts w:ascii="HG丸ｺﾞｼｯｸM-PRO" w:eastAsia="HG丸ｺﾞｼｯｸM-PRO" w:hAnsi="HG丸ｺﾞｼｯｸM-PRO" w:hint="eastAsia"/>
          <w:color w:val="00B050"/>
          <w:sz w:val="20"/>
          <w:szCs w:val="20"/>
          <w:lang w:val="fr-CA"/>
        </w:rPr>
        <w:t>年</w:t>
      </w:r>
      <w:r w:rsidRPr="003D3B6D">
        <w:rPr>
          <w:rFonts w:ascii="HG丸ｺﾞｼｯｸM-PRO" w:eastAsia="HG丸ｺﾞｼｯｸM-PRO" w:hAnsi="HG丸ｺﾞｼｯｸM-PRO"/>
          <w:color w:val="00B050"/>
          <w:sz w:val="20"/>
          <w:szCs w:val="20"/>
          <w:lang w:val="fr-CA"/>
        </w:rPr>
        <w:t>)\2,200 (</w:t>
      </w:r>
      <w:r w:rsidRPr="003D3B6D">
        <w:rPr>
          <w:rFonts w:ascii="HG丸ｺﾞｼｯｸM-PRO" w:eastAsia="HG丸ｺﾞｼｯｸM-PRO" w:hAnsi="HG丸ｺﾞｼｯｸM-PRO" w:hint="eastAsia"/>
          <w:color w:val="00B050"/>
          <w:sz w:val="20"/>
          <w:szCs w:val="20"/>
          <w:lang w:val="fr-CA"/>
        </w:rPr>
        <w:t>税込</w:t>
      </w:r>
      <w:r w:rsidRPr="003D3B6D">
        <w:rPr>
          <w:rFonts w:ascii="HG丸ｺﾞｼｯｸM-PRO" w:eastAsia="HG丸ｺﾞｼｯｸM-PRO" w:hAnsi="HG丸ｺﾞｼｯｸM-PRO"/>
          <w:color w:val="00B050"/>
          <w:sz w:val="20"/>
          <w:szCs w:val="20"/>
          <w:lang w:val="fr-CA"/>
        </w:rPr>
        <w:t>\2,420)</w:t>
      </w:r>
    </w:p>
    <w:p w14:paraId="1A5587F0" w14:textId="77777777" w:rsidR="003D3B6D" w:rsidRPr="00053729" w:rsidRDefault="003D3B6D" w:rsidP="003D3B6D">
      <w:pPr>
        <w:snapToGrid w:val="0"/>
        <w:jc w:val="left"/>
        <w:rPr>
          <w:rFonts w:ascii="HGPｺﾞｼｯｸM" w:eastAsia="HGPｺﾞｼｯｸM"/>
        </w:rPr>
      </w:pPr>
      <w:r w:rsidRPr="00FD55D8">
        <w:rPr>
          <w:rFonts w:ascii="HGPｺﾞｼｯｸM" w:eastAsia="HGPｺﾞｼｯｸM" w:hAnsi="ＭＳ Ｐゴシック" w:hint="eastAsia"/>
          <w:b/>
          <w:szCs w:val="21"/>
        </w:rPr>
        <w:lastRenderedPageBreak/>
        <w:t>品種：</w:t>
      </w:r>
      <w:r>
        <w:rPr>
          <w:rFonts w:ascii="HGPｺﾞｼｯｸM" w:eastAsia="HGPｺﾞｼｯｸM" w:hint="eastAsia"/>
        </w:rPr>
        <w:t xml:space="preserve">グルナッシュ・ブラン50％　ルーサンヌ50％、　</w:t>
      </w:r>
      <w:r w:rsidRPr="00F75B1E">
        <w:rPr>
          <w:rFonts w:ascii="HGPｺﾞｼｯｸM" w:eastAsia="HGPｺﾞｼｯｸM" w:hint="eastAsia"/>
          <w:b/>
        </w:rPr>
        <w:t>樹齢：</w:t>
      </w:r>
      <w:r w:rsidRPr="0011562E">
        <w:rPr>
          <w:rFonts w:ascii="HGPｺﾞｼｯｸM" w:eastAsia="HGPｺﾞｼｯｸM" w:hint="eastAsia"/>
          <w:bCs/>
        </w:rPr>
        <w:t>グルナッシュ</w:t>
      </w:r>
      <w:r>
        <w:rPr>
          <w:rFonts w:ascii="HGPｺﾞｼｯｸM" w:eastAsia="HGPｺﾞｼｯｸM" w:hint="eastAsia"/>
          <w:bCs/>
        </w:rPr>
        <w:t>・</w:t>
      </w:r>
      <w:r w:rsidRPr="0011562E">
        <w:rPr>
          <w:rFonts w:ascii="HGPｺﾞｼｯｸM" w:eastAsia="HGPｺﾞｼｯｸM" w:hint="eastAsia"/>
          <w:bCs/>
        </w:rPr>
        <w:t>ブラン35～40</w:t>
      </w:r>
      <w:r>
        <w:rPr>
          <w:rFonts w:ascii="HGPｺﾞｼｯｸM" w:eastAsia="HGPｺﾞｼｯｸM" w:hint="eastAsia"/>
          <w:bCs/>
        </w:rPr>
        <w:t>年</w:t>
      </w:r>
      <w:r w:rsidRPr="0011562E">
        <w:rPr>
          <w:rFonts w:ascii="HGPｺﾞｼｯｸM" w:eastAsia="HGPｺﾞｼｯｸM" w:hint="eastAsia"/>
          <w:bCs/>
        </w:rPr>
        <w:t>、ルーサンヌ10年</w:t>
      </w:r>
      <w:r>
        <w:rPr>
          <w:rFonts w:ascii="HGPｺﾞｼｯｸM" w:eastAsia="HGPｺﾞｼｯｸM" w:hint="eastAsia"/>
          <w:bCs/>
        </w:rPr>
        <w:t xml:space="preserve">　</w:t>
      </w:r>
    </w:p>
    <w:p w14:paraId="5E4CD189" w14:textId="77777777" w:rsidR="003D3B6D" w:rsidRPr="00773301" w:rsidRDefault="003D3B6D" w:rsidP="003D3B6D">
      <w:pPr>
        <w:snapToGrid w:val="0"/>
        <w:jc w:val="left"/>
        <w:rPr>
          <w:rFonts w:ascii="HGPｺﾞｼｯｸM" w:eastAsia="HGPｺﾞｼｯｸM"/>
          <w:bCs/>
        </w:rPr>
      </w:pPr>
      <w:r w:rsidRPr="00792E3A">
        <w:rPr>
          <w:rFonts w:ascii="HGPｺﾞｼｯｸM" w:eastAsia="HGPｺﾞｼｯｸM" w:hint="eastAsia"/>
          <w:b/>
        </w:rPr>
        <w:t>土壌：</w:t>
      </w:r>
      <w:r w:rsidRPr="0011562E">
        <w:rPr>
          <w:rFonts w:ascii="HGPｺﾞｼｯｸM" w:eastAsia="HGPｺﾞｼｯｸM" w:hint="eastAsia"/>
          <w:bCs/>
        </w:rPr>
        <w:t>グルナッシュ・ブラン　トリアス階</w:t>
      </w:r>
      <w:r>
        <w:rPr>
          <w:rFonts w:ascii="HGPｺﾞｼｯｸM" w:eastAsia="HGPｺﾞｼｯｸM" w:hint="eastAsia"/>
          <w:bCs/>
        </w:rPr>
        <w:t xml:space="preserve">の粘土石灰質　ルーサンヌ　</w:t>
      </w:r>
      <w:r w:rsidRPr="00773301">
        <w:rPr>
          <w:rFonts w:ascii="HGPｺﾞｼｯｸM" w:eastAsia="HGPｺﾞｼｯｸM" w:hint="eastAsia"/>
          <w:bCs/>
        </w:rPr>
        <w:t>ヴィラフランカ階粘土石灰</w:t>
      </w:r>
    </w:p>
    <w:p w14:paraId="440F5C52" w14:textId="77777777" w:rsidR="003D3B6D" w:rsidRDefault="003D3B6D" w:rsidP="003D3B6D">
      <w:pPr>
        <w:snapToGrid w:val="0"/>
        <w:jc w:val="left"/>
        <w:rPr>
          <w:rFonts w:ascii="HGPｺﾞｼｯｸM" w:eastAsia="HGPｺﾞｼｯｸM"/>
        </w:rPr>
      </w:pPr>
      <w:r w:rsidRPr="00507EC7">
        <w:rPr>
          <w:rFonts w:ascii="HGPｺﾞｼｯｸM" w:eastAsia="HGPｺﾞｼｯｸM" w:hint="eastAsia"/>
          <w:b/>
        </w:rPr>
        <w:t>醸造・熟成：</w:t>
      </w:r>
      <w:r>
        <w:rPr>
          <w:rFonts w:ascii="HGPｺﾞｼｯｸM" w:eastAsia="HGPｺﾞｼｯｸM" w:hint="eastAsia"/>
        </w:rPr>
        <w:t>100％除梗、破砕せずにダイレクトプレス。ステンレスタンクで発酵。18度でアルコール発酵。天然酵母。</w:t>
      </w:r>
    </w:p>
    <w:p w14:paraId="1C5590AE" w14:textId="77777777" w:rsidR="003D3B6D" w:rsidRDefault="003D3B6D" w:rsidP="003D3B6D">
      <w:pPr>
        <w:snapToGrid w:val="0"/>
        <w:jc w:val="left"/>
        <w:rPr>
          <w:rFonts w:ascii="HGPｺﾞｼｯｸM" w:eastAsia="HGPｺﾞｼｯｸM"/>
        </w:rPr>
      </w:pPr>
      <w:r>
        <w:rPr>
          <w:rFonts w:ascii="HGPｺﾞｼｯｸM" w:eastAsia="HGPｺﾞｼｯｸM" w:hint="eastAsia"/>
        </w:rPr>
        <w:t>新樽50％　古樽50％を使用して6か月間樽熟成。　So2は瓶詰め時に使用。</w:t>
      </w:r>
    </w:p>
    <w:p w14:paraId="199C235A" w14:textId="77777777" w:rsidR="003D3B6D" w:rsidRDefault="003D3B6D" w:rsidP="003D3B6D">
      <w:pPr>
        <w:jc w:val="left"/>
        <w:rPr>
          <w:rFonts w:ascii="HGPｺﾞｼｯｸM" w:eastAsia="HGPｺﾞｼｯｸM"/>
          <w:lang w:val="fr-FR"/>
        </w:rPr>
      </w:pPr>
      <w:r w:rsidRPr="008F636C">
        <w:rPr>
          <w:rFonts w:ascii="HGPｺﾞｼｯｸM" w:eastAsia="HGPｺﾞｼｯｸM" w:hint="eastAsia"/>
          <w:b/>
        </w:rPr>
        <w:t>特徴：</w:t>
      </w:r>
      <w:r w:rsidRPr="00F75B1E">
        <w:rPr>
          <w:rFonts w:ascii="HGPｺﾞｼｯｸM" w:eastAsia="HGPｺﾞｼｯｸM" w:hint="eastAsia"/>
          <w:lang w:val="fr-FR"/>
        </w:rPr>
        <w:t>黄色の色調。スイカズラやアヤメのような豊かなフローラルの香りと、しなやかで長い余韻を持っている。大変に肉付きの良い、フルーティ</w:t>
      </w:r>
      <w:r>
        <w:rPr>
          <w:rFonts w:ascii="HGPｺﾞｼｯｸM" w:eastAsia="HGPｺﾞｼｯｸM" w:hint="eastAsia"/>
          <w:lang w:val="fr-FR"/>
        </w:rPr>
        <w:t>ー</w:t>
      </w:r>
      <w:r w:rsidRPr="00F75B1E">
        <w:rPr>
          <w:rFonts w:ascii="HGPｺﾞｼｯｸM" w:eastAsia="HGPｺﾞｼｯｸM" w:hint="eastAsia"/>
          <w:lang w:val="fr-FR"/>
        </w:rPr>
        <w:t>なワイン。魚介類や、アペリティフにも適した一本</w:t>
      </w:r>
    </w:p>
    <w:p w14:paraId="4F7014E3" w14:textId="77777777" w:rsidR="003D3B6D" w:rsidRPr="00053729" w:rsidRDefault="003D3B6D" w:rsidP="003D3B6D">
      <w:pPr>
        <w:snapToGrid w:val="0"/>
        <w:jc w:val="left"/>
        <w:rPr>
          <w:rFonts w:ascii="HGPｺﾞｼｯｸM" w:eastAsia="HGPｺﾞｼｯｸM" w:hAnsi="ＭＳ Ｐゴシック" w:hint="eastAsia"/>
          <w:szCs w:val="21"/>
          <w:lang w:val="fr-FR"/>
        </w:rPr>
      </w:pPr>
    </w:p>
    <w:p w14:paraId="19DE2B26" w14:textId="77777777" w:rsidR="003D3B6D" w:rsidRDefault="003D3B6D" w:rsidP="003D3B6D">
      <w:pPr>
        <w:jc w:val="left"/>
        <w:rPr>
          <w:rFonts w:ascii="HGPｺﾞｼｯｸM" w:eastAsia="HGPｺﾞｼｯｸM"/>
          <w:lang w:val="fr-FR"/>
        </w:rPr>
      </w:pPr>
      <w:r>
        <w:rPr>
          <w:noProof/>
        </w:rPr>
        <w:drawing>
          <wp:anchor distT="0" distB="0" distL="114300" distR="114300" simplePos="0" relativeHeight="251672064" behindDoc="0" locked="0" layoutInCell="1" allowOverlap="1" wp14:anchorId="4A9C7BF8" wp14:editId="704CC06B">
            <wp:simplePos x="0" y="0"/>
            <wp:positionH relativeFrom="margin">
              <wp:posOffset>5248275</wp:posOffset>
            </wp:positionH>
            <wp:positionV relativeFrom="paragraph">
              <wp:posOffset>-29528</wp:posOffset>
            </wp:positionV>
            <wp:extent cx="961390" cy="1277620"/>
            <wp:effectExtent l="0" t="0" r="0" b="0"/>
            <wp:wrapThrough wrapText="bothSides">
              <wp:wrapPolygon edited="0">
                <wp:start x="0" y="644"/>
                <wp:lineTo x="0" y="21256"/>
                <wp:lineTo x="20972" y="21256"/>
                <wp:lineTo x="20972" y="1610"/>
                <wp:lineTo x="20116" y="1288"/>
                <wp:lineTo x="2996" y="644"/>
                <wp:lineTo x="0" y="644"/>
              </wp:wrapPolygon>
            </wp:wrapThrough>
            <wp:docPr id="475" name="図 474">
              <a:extLst xmlns:a="http://schemas.openxmlformats.org/drawingml/2006/main">
                <a:ext uri="{FF2B5EF4-FFF2-40B4-BE49-F238E27FC236}">
                  <a16:creationId xmlns:a16="http://schemas.microsoft.com/office/drawing/2014/main" id="{00000000-0008-0000-0000-0000DB010000}"/>
                </a:ext>
              </a:extLst>
            </wp:docPr>
            <wp:cNvGraphicFramePr/>
            <a:graphic xmlns:a="http://schemas.openxmlformats.org/drawingml/2006/main">
              <a:graphicData uri="http://schemas.openxmlformats.org/drawingml/2006/picture">
                <pic:pic xmlns:pic="http://schemas.openxmlformats.org/drawingml/2006/picture">
                  <pic:nvPicPr>
                    <pic:cNvPr id="475" name="図 474">
                      <a:extLst>
                        <a:ext uri="{FF2B5EF4-FFF2-40B4-BE49-F238E27FC236}">
                          <a16:creationId xmlns:a16="http://schemas.microsoft.com/office/drawing/2014/main" id="{00000000-0008-0000-0000-0000DB010000}"/>
                        </a:ext>
                      </a:extLst>
                    </pic:cNvPr>
                    <pic:cNvPicPr/>
                  </pic:nvPicPr>
                  <pic:blipFill rotWithShape="1">
                    <a:blip r:embed="rId11" cstate="print">
                      <a:extLst>
                        <a:ext uri="{BEBA8EAE-BF5A-486C-A8C5-ECC9F3942E4B}">
                          <a14:imgProps xmlns:a14="http://schemas.microsoft.com/office/drawing/2010/main">
                            <a14:imgLayer r:embed="rId12">
                              <a14:imgEffect>
                                <a14:brightnessContrast bright="30000"/>
                              </a14:imgEffect>
                            </a14:imgLayer>
                          </a14:imgProps>
                        </a:ext>
                        <a:ext uri="{28A0092B-C50C-407E-A947-70E740481C1C}">
                          <a14:useLocalDpi xmlns:a14="http://schemas.microsoft.com/office/drawing/2010/main" val="0"/>
                        </a:ext>
                      </a:extLst>
                    </a:blip>
                    <a:srcRect l="23994" r="26894" b="1326"/>
                    <a:stretch/>
                  </pic:blipFill>
                  <pic:spPr bwMode="auto">
                    <a:xfrm>
                      <a:off x="0" y="0"/>
                      <a:ext cx="961390" cy="1277620"/>
                    </a:xfrm>
                    <a:prstGeom prst="rect">
                      <a:avLst/>
                    </a:prstGeom>
                    <a:noFill/>
                    <a:ln>
                      <a:noFill/>
                    </a:ln>
                    <a:extLst>
                      <a:ext uri="{53640926-AAD7-44D8-BBD7-CCE9431645EC}">
                        <a14:shadowObscured xmlns:a14="http://schemas.microsoft.com/office/drawing/2010/main"/>
                      </a:ext>
                    </a:extLst>
                  </pic:spPr>
                </pic:pic>
              </a:graphicData>
            </a:graphic>
          </wp:anchor>
        </w:drawing>
      </w:r>
      <w:r w:rsidRPr="00E37B52">
        <w:rPr>
          <w:noProof/>
        </w:rPr>
        <w:drawing>
          <wp:inline distT="0" distB="0" distL="0" distR="0" wp14:anchorId="4B7EB538" wp14:editId="56FAF1FF">
            <wp:extent cx="1038225" cy="418147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a:extLst>
                        <a:ext uri="{28A0092B-C50C-407E-A947-70E740481C1C}">
                          <a14:useLocalDpi xmlns:a14="http://schemas.microsoft.com/office/drawing/2010/main" val="0"/>
                        </a:ext>
                      </a:extLst>
                    </a:blip>
                    <a:srcRect l="16754" r="10471"/>
                    <a:stretch>
                      <a:fillRect/>
                    </a:stretch>
                  </pic:blipFill>
                  <pic:spPr bwMode="auto">
                    <a:xfrm rot="5400000">
                      <a:off x="0" y="0"/>
                      <a:ext cx="1038225" cy="4181475"/>
                    </a:xfrm>
                    <a:prstGeom prst="rect">
                      <a:avLst/>
                    </a:prstGeom>
                    <a:noFill/>
                    <a:ln>
                      <a:noFill/>
                    </a:ln>
                  </pic:spPr>
                </pic:pic>
              </a:graphicData>
            </a:graphic>
          </wp:inline>
        </w:drawing>
      </w:r>
    </w:p>
    <w:p w14:paraId="7B2A0CBE" w14:textId="77777777" w:rsidR="003D3B6D" w:rsidRPr="003D3B6D" w:rsidRDefault="003D3B6D" w:rsidP="003D3B6D">
      <w:pPr>
        <w:snapToGrid w:val="0"/>
        <w:jc w:val="left"/>
        <w:rPr>
          <w:rFonts w:ascii="HGPｺﾞｼｯｸE" w:eastAsia="HGPｺﾞｼｯｸE" w:hAnsi="Arial Black"/>
          <w:sz w:val="24"/>
          <w:lang w:val="fr-FR"/>
        </w:rPr>
      </w:pPr>
      <w:r w:rsidRPr="009D4713">
        <w:rPr>
          <w:rFonts w:ascii="Arial Black" w:eastAsia="ＭＳ Ｐゴシック" w:hAnsi="Arial Black"/>
          <w:sz w:val="24"/>
          <w:lang w:val="fr-FR"/>
        </w:rPr>
        <w:t>Rosé</w:t>
      </w:r>
      <w:r w:rsidRPr="009D4713">
        <w:rPr>
          <w:rFonts w:ascii="Arial Black" w:eastAsia="ＭＳ Ｐゴシック" w:hAnsi="Arial Black" w:hint="eastAsia"/>
          <w:sz w:val="24"/>
          <w:lang w:val="fr-FR"/>
        </w:rPr>
        <w:t xml:space="preserve"> Vin de France  </w:t>
      </w:r>
      <w:r>
        <w:rPr>
          <w:rFonts w:ascii="HGPｺﾞｼｯｸE" w:eastAsia="HGPｺﾞｼｯｸE" w:hAnsi="Arial Black" w:hint="eastAsia"/>
          <w:sz w:val="24"/>
          <w:lang w:val="fr-FR"/>
        </w:rPr>
        <w:t>ロゼ</w:t>
      </w:r>
      <w:r>
        <w:rPr>
          <w:rFonts w:ascii="HGPｺﾞｼｯｸE" w:eastAsia="HGPｺﾞｼｯｸE" w:hAnsi="Arial Black" w:hint="eastAsia"/>
          <w:sz w:val="24"/>
        </w:rPr>
        <w:t xml:space="preserve">　ヴァン・ド・フランス</w:t>
      </w:r>
    </w:p>
    <w:p w14:paraId="1737E138" w14:textId="77777777" w:rsidR="003D3B6D" w:rsidRPr="003D3B6D" w:rsidRDefault="003D3B6D" w:rsidP="003D3B6D">
      <w:pPr>
        <w:pStyle w:val="a3"/>
        <w:tabs>
          <w:tab w:val="clear" w:pos="4252"/>
          <w:tab w:val="clear" w:pos="8504"/>
        </w:tabs>
        <w:jc w:val="left"/>
        <w:rPr>
          <w:rFonts w:ascii="HG丸ｺﾞｼｯｸM-PRO" w:eastAsia="HG丸ｺﾞｼｯｸM-PRO" w:hAnsi="HG丸ｺﾞｼｯｸM-PRO"/>
          <w:color w:val="00B050"/>
          <w:sz w:val="20"/>
          <w:szCs w:val="20"/>
          <w:lang w:val="fr-FR"/>
        </w:rPr>
      </w:pPr>
      <w:r w:rsidRPr="003D3B6D">
        <w:rPr>
          <w:rFonts w:ascii="HG丸ｺﾞｼｯｸM-PRO" w:eastAsia="HG丸ｺﾞｼｯｸM-PRO" w:hAnsi="HG丸ｺﾞｼｯｸM-PRO" w:hint="eastAsia"/>
          <w:color w:val="00B050"/>
          <w:sz w:val="20"/>
          <w:szCs w:val="20"/>
          <w:lang w:val="fr-FR"/>
        </w:rPr>
        <w:t>(</w:t>
      </w:r>
      <w:r w:rsidRPr="003D3B6D">
        <w:rPr>
          <w:rFonts w:ascii="HG丸ｺﾞｼｯｸM-PRO" w:eastAsia="HG丸ｺﾞｼｯｸM-PRO" w:hAnsi="HG丸ｺﾞｼｯｸM-PRO"/>
          <w:color w:val="00B050"/>
          <w:sz w:val="20"/>
          <w:szCs w:val="20"/>
          <w:lang w:val="fr-FR"/>
        </w:rPr>
        <w:t>201</w:t>
      </w:r>
      <w:r w:rsidRPr="003D3B6D">
        <w:rPr>
          <w:rFonts w:ascii="HG丸ｺﾞｼｯｸM-PRO" w:eastAsia="HG丸ｺﾞｼｯｸM-PRO" w:hAnsi="HG丸ｺﾞｼｯｸM-PRO" w:hint="eastAsia"/>
          <w:color w:val="00B050"/>
          <w:sz w:val="20"/>
          <w:szCs w:val="20"/>
          <w:lang w:val="fr-FR"/>
        </w:rPr>
        <w:t>8</w:t>
      </w:r>
      <w:r w:rsidRPr="003D3B6D">
        <w:rPr>
          <w:rFonts w:ascii="HG丸ｺﾞｼｯｸM-PRO" w:eastAsia="HG丸ｺﾞｼｯｸM-PRO" w:hAnsi="HG丸ｺﾞｼｯｸM-PRO" w:hint="eastAsia"/>
          <w:color w:val="00B050"/>
          <w:sz w:val="20"/>
          <w:szCs w:val="20"/>
        </w:rPr>
        <w:t>年</w:t>
      </w:r>
      <w:r w:rsidRPr="003D3B6D">
        <w:rPr>
          <w:rFonts w:ascii="HG丸ｺﾞｼｯｸM-PRO" w:eastAsia="HG丸ｺﾞｼｯｸM-PRO" w:hAnsi="HG丸ｺﾞｼｯｸM-PRO"/>
          <w:color w:val="00B050"/>
          <w:sz w:val="20"/>
          <w:szCs w:val="20"/>
          <w:lang w:val="fr-FR"/>
        </w:rPr>
        <w:t>)</w:t>
      </w:r>
      <w:r w:rsidRPr="003D3B6D">
        <w:rPr>
          <w:rFonts w:ascii="HG丸ｺﾞｼｯｸM-PRO" w:eastAsia="HG丸ｺﾞｼｯｸM-PRO" w:hAnsi="HG丸ｺﾞｼｯｸM-PRO" w:hint="eastAsia"/>
          <w:color w:val="00B050"/>
          <w:sz w:val="20"/>
          <w:szCs w:val="20"/>
        </w:rPr>
        <w:t>参考上代</w:t>
      </w:r>
      <w:r w:rsidRPr="003D3B6D">
        <w:rPr>
          <w:rFonts w:ascii="HG丸ｺﾞｼｯｸM-PRO" w:eastAsia="HG丸ｺﾞｼｯｸM-PRO" w:hAnsi="HG丸ｺﾞｼｯｸM-PRO"/>
          <w:color w:val="00B050"/>
          <w:sz w:val="20"/>
          <w:szCs w:val="20"/>
          <w:lang w:val="fr-FR"/>
        </w:rPr>
        <w:t>\1,900</w:t>
      </w:r>
      <w:r w:rsidRPr="003D3B6D">
        <w:rPr>
          <w:rFonts w:ascii="HG丸ｺﾞｼｯｸM-PRO" w:eastAsia="HG丸ｺﾞｼｯｸM-PRO" w:hAnsi="HG丸ｺﾞｼｯｸM-PRO" w:hint="eastAsia"/>
          <w:color w:val="00B050"/>
          <w:sz w:val="20"/>
          <w:szCs w:val="20"/>
          <w:lang w:val="fr-FR"/>
        </w:rPr>
        <w:t>（</w:t>
      </w:r>
      <w:r w:rsidRPr="003D3B6D">
        <w:rPr>
          <w:rFonts w:ascii="HG丸ｺﾞｼｯｸM-PRO" w:eastAsia="HG丸ｺﾞｼｯｸM-PRO" w:hAnsi="HG丸ｺﾞｼｯｸM-PRO" w:hint="eastAsia"/>
          <w:color w:val="00B050"/>
          <w:sz w:val="20"/>
          <w:szCs w:val="20"/>
        </w:rPr>
        <w:t>税込</w:t>
      </w:r>
      <w:r w:rsidRPr="003D3B6D">
        <w:rPr>
          <w:rFonts w:ascii="HG丸ｺﾞｼｯｸM-PRO" w:eastAsia="HG丸ｺﾞｼｯｸM-PRO" w:hAnsi="HG丸ｺﾞｼｯｸM-PRO" w:hint="eastAsia"/>
          <w:color w:val="00B050"/>
          <w:sz w:val="20"/>
          <w:szCs w:val="20"/>
          <w:lang w:val="fr-FR"/>
        </w:rPr>
        <w:t>\2,090）</w:t>
      </w:r>
      <w:r w:rsidRPr="003D3B6D">
        <w:rPr>
          <w:rFonts w:ascii="HG丸ｺﾞｼｯｸM-PRO" w:eastAsia="HG丸ｺﾞｼｯｸM-PRO" w:hAnsi="HG丸ｺﾞｼｯｸM-PRO"/>
          <w:color w:val="00B050"/>
          <w:sz w:val="20"/>
          <w:szCs w:val="20"/>
          <w:lang w:val="fr-FR"/>
        </w:rPr>
        <w:t xml:space="preserve"> (201</w:t>
      </w:r>
      <w:r w:rsidRPr="003D3B6D">
        <w:rPr>
          <w:rFonts w:ascii="HG丸ｺﾞｼｯｸM-PRO" w:eastAsia="HG丸ｺﾞｼｯｸM-PRO" w:hAnsi="HG丸ｺﾞｼｯｸM-PRO" w:hint="eastAsia"/>
          <w:color w:val="00B050"/>
          <w:sz w:val="20"/>
          <w:szCs w:val="20"/>
          <w:lang w:val="fr-FR"/>
        </w:rPr>
        <w:t>9</w:t>
      </w:r>
      <w:r w:rsidRPr="003D3B6D">
        <w:rPr>
          <w:rFonts w:ascii="HG丸ｺﾞｼｯｸM-PRO" w:eastAsia="HG丸ｺﾞｼｯｸM-PRO" w:hAnsi="HG丸ｺﾞｼｯｸM-PRO" w:hint="eastAsia"/>
          <w:color w:val="00B050"/>
          <w:sz w:val="20"/>
          <w:szCs w:val="20"/>
        </w:rPr>
        <w:t>年</w:t>
      </w:r>
      <w:r w:rsidRPr="003D3B6D">
        <w:rPr>
          <w:rFonts w:ascii="HG丸ｺﾞｼｯｸM-PRO" w:eastAsia="HG丸ｺﾞｼｯｸM-PRO" w:hAnsi="HG丸ｺﾞｼｯｸM-PRO"/>
          <w:color w:val="00B050"/>
          <w:sz w:val="20"/>
          <w:szCs w:val="20"/>
          <w:lang w:val="fr-FR"/>
        </w:rPr>
        <w:t>)</w:t>
      </w:r>
      <w:r w:rsidRPr="003D3B6D">
        <w:rPr>
          <w:rFonts w:ascii="HG丸ｺﾞｼｯｸM-PRO" w:eastAsia="HG丸ｺﾞｼｯｸM-PRO" w:hAnsi="HG丸ｺﾞｼｯｸM-PRO" w:hint="eastAsia"/>
          <w:color w:val="00B050"/>
          <w:sz w:val="20"/>
          <w:szCs w:val="20"/>
        </w:rPr>
        <w:t>参考上代</w:t>
      </w:r>
      <w:r w:rsidRPr="003D3B6D">
        <w:rPr>
          <w:rFonts w:ascii="HG丸ｺﾞｼｯｸM-PRO" w:eastAsia="HG丸ｺﾞｼｯｸM-PRO" w:hAnsi="HG丸ｺﾞｼｯｸM-PRO"/>
          <w:color w:val="00B050"/>
          <w:sz w:val="20"/>
          <w:szCs w:val="20"/>
          <w:lang w:val="fr-FR"/>
        </w:rPr>
        <w:t>\1,900</w:t>
      </w:r>
      <w:r w:rsidRPr="003D3B6D">
        <w:rPr>
          <w:rFonts w:ascii="HG丸ｺﾞｼｯｸM-PRO" w:eastAsia="HG丸ｺﾞｼｯｸM-PRO" w:hAnsi="HG丸ｺﾞｼｯｸM-PRO" w:hint="eastAsia"/>
          <w:color w:val="00B050"/>
          <w:sz w:val="20"/>
          <w:szCs w:val="20"/>
          <w:lang w:val="fr-FR"/>
        </w:rPr>
        <w:t>（</w:t>
      </w:r>
      <w:r w:rsidRPr="003D3B6D">
        <w:rPr>
          <w:rFonts w:ascii="HG丸ｺﾞｼｯｸM-PRO" w:eastAsia="HG丸ｺﾞｼｯｸM-PRO" w:hAnsi="HG丸ｺﾞｼｯｸM-PRO" w:hint="eastAsia"/>
          <w:color w:val="00B050"/>
          <w:sz w:val="20"/>
          <w:szCs w:val="20"/>
        </w:rPr>
        <w:t>税込</w:t>
      </w:r>
      <w:r w:rsidRPr="003D3B6D">
        <w:rPr>
          <w:rFonts w:ascii="HG丸ｺﾞｼｯｸM-PRO" w:eastAsia="HG丸ｺﾞｼｯｸM-PRO" w:hAnsi="HG丸ｺﾞｼｯｸM-PRO" w:hint="eastAsia"/>
          <w:color w:val="00B050"/>
          <w:sz w:val="20"/>
          <w:szCs w:val="20"/>
          <w:lang w:val="fr-FR"/>
        </w:rPr>
        <w:t>\2,090）</w:t>
      </w:r>
    </w:p>
    <w:p w14:paraId="55C7CF20" w14:textId="77777777" w:rsidR="003D3B6D" w:rsidRPr="003D3B6D" w:rsidRDefault="003D3B6D" w:rsidP="003D3B6D">
      <w:pPr>
        <w:pStyle w:val="a3"/>
        <w:tabs>
          <w:tab w:val="clear" w:pos="4252"/>
          <w:tab w:val="clear" w:pos="8504"/>
        </w:tabs>
        <w:jc w:val="left"/>
        <w:rPr>
          <w:rFonts w:ascii="HG丸ｺﾞｼｯｸM-PRO" w:eastAsia="HG丸ｺﾞｼｯｸM-PRO" w:hAnsi="HG丸ｺﾞｼｯｸM-PRO" w:hint="eastAsia"/>
          <w:color w:val="00B050"/>
          <w:sz w:val="20"/>
          <w:szCs w:val="20"/>
        </w:rPr>
      </w:pPr>
      <w:r w:rsidRPr="003D3B6D">
        <w:rPr>
          <w:rFonts w:ascii="HG丸ｺﾞｼｯｸM-PRO" w:eastAsia="HG丸ｺﾞｼｯｸM-PRO" w:hAnsi="HG丸ｺﾞｼｯｸM-PRO" w:hint="eastAsia"/>
          <w:color w:val="00B050"/>
          <w:sz w:val="20"/>
          <w:szCs w:val="20"/>
        </w:rPr>
        <w:t>(2019年)Bag in Box 3000ml　参考上代\4,800（税込\5,280）ケース4個入り</w:t>
      </w:r>
    </w:p>
    <w:p w14:paraId="6D61D7CA" w14:textId="77777777" w:rsidR="003D3B6D" w:rsidRPr="00093B5C" w:rsidRDefault="003D3B6D" w:rsidP="003D3B6D">
      <w:pPr>
        <w:snapToGrid w:val="0"/>
        <w:jc w:val="left"/>
        <w:rPr>
          <w:rFonts w:ascii="HGPｺﾞｼｯｸM" w:eastAsia="HGPｺﾞｼｯｸM" w:hAnsi="ＭＳ Ｐゴシック"/>
          <w:szCs w:val="21"/>
        </w:rPr>
      </w:pPr>
      <w:r w:rsidRPr="00FD55D8">
        <w:rPr>
          <w:rFonts w:ascii="HGPｺﾞｼｯｸM" w:eastAsia="HGPｺﾞｼｯｸM" w:hAnsi="ＭＳ Ｐゴシック" w:hint="eastAsia"/>
          <w:b/>
          <w:szCs w:val="21"/>
        </w:rPr>
        <w:t>品種：</w:t>
      </w:r>
      <w:r w:rsidRPr="00773301">
        <w:rPr>
          <w:rFonts w:ascii="HGPｺﾞｼｯｸM" w:eastAsia="HGPｺﾞｼｯｸM" w:hAnsi="ＭＳ Ｐゴシック" w:hint="eastAsia"/>
          <w:bCs/>
          <w:szCs w:val="21"/>
        </w:rPr>
        <w:t>グルナッシュ1/3</w:t>
      </w:r>
      <w:r>
        <w:rPr>
          <w:rFonts w:ascii="HGPｺﾞｼｯｸM" w:eastAsia="HGPｺﾞｼｯｸM" w:hAnsi="ＭＳ Ｐゴシック" w:hint="eastAsia"/>
          <w:bCs/>
          <w:szCs w:val="21"/>
        </w:rPr>
        <w:t>、</w:t>
      </w:r>
      <w:r w:rsidRPr="00773301">
        <w:rPr>
          <w:rFonts w:ascii="HGPｺﾞｼｯｸM" w:eastAsia="HGPｺﾞｼｯｸM" w:hAnsi="ＭＳ Ｐゴシック" w:hint="eastAsia"/>
          <w:bCs/>
          <w:szCs w:val="21"/>
        </w:rPr>
        <w:t>サンソー1/3</w:t>
      </w:r>
      <w:r>
        <w:rPr>
          <w:rFonts w:ascii="HGPｺﾞｼｯｸM" w:eastAsia="HGPｺﾞｼｯｸM" w:hAnsi="ＭＳ Ｐゴシック" w:hint="eastAsia"/>
          <w:bCs/>
          <w:szCs w:val="21"/>
        </w:rPr>
        <w:t>、</w:t>
      </w:r>
      <w:r w:rsidRPr="00773301">
        <w:rPr>
          <w:rFonts w:ascii="HGPｺﾞｼｯｸM" w:eastAsia="HGPｺﾞｼｯｸM" w:hAnsi="ＭＳ Ｐゴシック" w:hint="eastAsia"/>
          <w:bCs/>
          <w:szCs w:val="21"/>
        </w:rPr>
        <w:t>シラー1/3</w:t>
      </w:r>
      <w:r>
        <w:rPr>
          <w:rFonts w:ascii="HGPｺﾞｼｯｸM" w:eastAsia="HGPｺﾞｼｯｸM" w:hAnsi="ＭＳ Ｐゴシック" w:hint="eastAsia"/>
          <w:szCs w:val="21"/>
        </w:rPr>
        <w:t xml:space="preserve">　　</w:t>
      </w:r>
      <w:r w:rsidRPr="00062C91">
        <w:rPr>
          <w:rFonts w:ascii="HGPｺﾞｼｯｸM" w:eastAsia="HGPｺﾞｼｯｸM" w:hAnsi="ＭＳ Ｐゴシック" w:hint="eastAsia"/>
          <w:b/>
          <w:szCs w:val="21"/>
        </w:rPr>
        <w:t>樹齢：</w:t>
      </w:r>
      <w:r>
        <w:rPr>
          <w:rFonts w:ascii="HGPｺﾞｼｯｸM" w:eastAsia="HGPｺﾞｼｯｸM" w:hAnsi="ＭＳ Ｐゴシック" w:hint="eastAsia"/>
          <w:szCs w:val="21"/>
        </w:rPr>
        <w:t xml:space="preserve">30～60年　　</w:t>
      </w:r>
      <w:r w:rsidRPr="00FD55D8">
        <w:rPr>
          <w:rFonts w:ascii="HGPｺﾞｼｯｸM" w:eastAsia="HGPｺﾞｼｯｸM" w:hint="eastAsia"/>
          <w:b/>
        </w:rPr>
        <w:t>土壌：</w:t>
      </w:r>
      <w:r w:rsidRPr="00773301">
        <w:rPr>
          <w:rFonts w:ascii="HGPｺﾞｼｯｸM" w:eastAsia="HGPｺﾞｼｯｸM" w:hint="eastAsia"/>
          <w:bCs/>
        </w:rPr>
        <w:t>南向き</w:t>
      </w:r>
      <w:r>
        <w:rPr>
          <w:rFonts w:ascii="HGPｺﾞｼｯｸM" w:eastAsia="HGPｺﾞｼｯｸM" w:hint="eastAsia"/>
          <w:bCs/>
        </w:rPr>
        <w:t>、</w:t>
      </w:r>
      <w:r w:rsidRPr="00773301">
        <w:rPr>
          <w:rFonts w:ascii="HGPｺﾞｼｯｸM" w:eastAsia="HGPｺﾞｼｯｸM" w:hint="eastAsia"/>
          <w:bCs/>
        </w:rPr>
        <w:t>ヴィラフランカ階の粘土石灰</w:t>
      </w:r>
    </w:p>
    <w:p w14:paraId="5DA04011" w14:textId="77777777" w:rsidR="003D3B6D" w:rsidRDefault="003D3B6D" w:rsidP="003D3B6D">
      <w:pPr>
        <w:snapToGrid w:val="0"/>
        <w:jc w:val="left"/>
        <w:rPr>
          <w:rFonts w:ascii="HGPｺﾞｼｯｸM" w:eastAsia="HGPｺﾞｼｯｸM"/>
        </w:rPr>
      </w:pPr>
      <w:r w:rsidRPr="00507EC7">
        <w:rPr>
          <w:rFonts w:ascii="HGPｺﾞｼｯｸM" w:eastAsia="HGPｺﾞｼｯｸM" w:hint="eastAsia"/>
          <w:b/>
        </w:rPr>
        <w:t>醸造・熟成：</w:t>
      </w:r>
      <w:r>
        <w:rPr>
          <w:rFonts w:ascii="HGPｺﾞｼｯｸM" w:eastAsia="HGPｺﾞｼｯｸM" w:hint="eastAsia"/>
        </w:rPr>
        <w:t>葡萄品種ごと別々に醸造。ダイレクトプレス、グラスファイバータンクを使用して18度の低温発酵。天然酵母。アルコール発酵後にブレンドしてグラスファイバータンクで熟成。SO2は瓶詰時に使用。</w:t>
      </w:r>
    </w:p>
    <w:p w14:paraId="67C6A45D" w14:textId="77777777" w:rsidR="003D3B6D" w:rsidRPr="00FC231F" w:rsidRDefault="003D3B6D" w:rsidP="003D3B6D">
      <w:pPr>
        <w:snapToGrid w:val="0"/>
        <w:jc w:val="left"/>
        <w:rPr>
          <w:rFonts w:ascii="HGPｺﾞｼｯｸM" w:eastAsia="HGPｺﾞｼｯｸM" w:hAnsi="ＭＳ Ｐゴシック" w:hint="eastAsia"/>
          <w:bCs/>
          <w:szCs w:val="21"/>
        </w:rPr>
      </w:pPr>
      <w:r w:rsidRPr="00F75B1E">
        <w:rPr>
          <w:rFonts w:ascii="HGPｺﾞｼｯｸM" w:eastAsia="HGPｺﾞｼｯｸM" w:hAnsi="ＭＳ Ｐゴシック" w:hint="eastAsia"/>
          <w:b/>
          <w:szCs w:val="21"/>
        </w:rPr>
        <w:t>特徴：</w:t>
      </w:r>
      <w:r w:rsidRPr="00773301">
        <w:rPr>
          <w:rFonts w:ascii="HGPｺﾞｼｯｸM" w:eastAsia="HGPｺﾞｼｯｸM" w:hAnsi="ＭＳ Ｐゴシック" w:hint="eastAsia"/>
          <w:bCs/>
          <w:szCs w:val="21"/>
        </w:rPr>
        <w:t>フルーティ</w:t>
      </w:r>
      <w:r>
        <w:rPr>
          <w:rFonts w:ascii="HGPｺﾞｼｯｸM" w:eastAsia="HGPｺﾞｼｯｸM" w:hAnsi="ＭＳ Ｐゴシック" w:hint="eastAsia"/>
          <w:bCs/>
          <w:szCs w:val="21"/>
        </w:rPr>
        <w:t>ーでスイスイと飲める軽やかなワイン。</w:t>
      </w:r>
    </w:p>
    <w:p w14:paraId="079C6B3E" w14:textId="73203F57" w:rsidR="00053729" w:rsidRDefault="00FC231F" w:rsidP="00053729">
      <w:pPr>
        <w:snapToGrid w:val="0"/>
        <w:jc w:val="left"/>
        <w:rPr>
          <w:rFonts w:ascii="HGPｺﾞｼｯｸM" w:eastAsia="HGPｺﾞｼｯｸM" w:hAnsi="ＭＳ Ｐゴシック"/>
          <w:bCs/>
          <w:szCs w:val="21"/>
        </w:rPr>
      </w:pPr>
      <w:r>
        <w:rPr>
          <w:noProof/>
        </w:rPr>
        <w:drawing>
          <wp:anchor distT="0" distB="0" distL="114300" distR="114300" simplePos="0" relativeHeight="251665920" behindDoc="0" locked="0" layoutInCell="1" allowOverlap="1" wp14:anchorId="06E3DE0A" wp14:editId="295E6B16">
            <wp:simplePos x="0" y="0"/>
            <wp:positionH relativeFrom="column">
              <wp:posOffset>5181600</wp:posOffset>
            </wp:positionH>
            <wp:positionV relativeFrom="paragraph">
              <wp:posOffset>86995</wp:posOffset>
            </wp:positionV>
            <wp:extent cx="990600" cy="1304925"/>
            <wp:effectExtent l="0" t="0" r="0" b="0"/>
            <wp:wrapNone/>
            <wp:docPr id="5" name="図 2">
              <a:extLst xmlns:a="http://schemas.openxmlformats.org/drawingml/2006/main">
                <a:ext uri="{FF2B5EF4-FFF2-40B4-BE49-F238E27FC236}">
                  <a16:creationId xmlns:a16="http://schemas.microsoft.com/office/drawing/2014/main" id="{00000000-0008-0000-0000-0000EB01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図 2">
                      <a:extLst>
                        <a:ext uri="{FF2B5EF4-FFF2-40B4-BE49-F238E27FC236}">
                          <a16:creationId xmlns:a16="http://schemas.microsoft.com/office/drawing/2014/main" id="{00000000-0008-0000-0000-0000EB010000}"/>
                        </a:ext>
                      </a:extLst>
                    </pic:cNvPr>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rightnessContrast bright="30000"/>
                              </a14:imgEffect>
                            </a14:imgLayer>
                          </a14:imgProps>
                        </a:ext>
                        <a:ext uri="{28A0092B-C50C-407E-A947-70E740481C1C}">
                          <a14:useLocalDpi xmlns:a14="http://schemas.microsoft.com/office/drawing/2010/main" val="0"/>
                        </a:ext>
                      </a:extLst>
                    </a:blip>
                    <a:srcRect l="9214" t="27019" r="10934" b="3139"/>
                    <a:stretch/>
                  </pic:blipFill>
                  <pic:spPr bwMode="auto">
                    <a:xfrm>
                      <a:off x="0" y="0"/>
                      <a:ext cx="990600" cy="1304925"/>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pic:spPr>
                </pic:pic>
              </a:graphicData>
            </a:graphic>
          </wp:anchor>
        </w:drawing>
      </w:r>
    </w:p>
    <w:p w14:paraId="16CAE70B" w14:textId="303818E8" w:rsidR="00053729" w:rsidRDefault="00093B5C" w:rsidP="00053729">
      <w:pPr>
        <w:snapToGrid w:val="0"/>
        <w:jc w:val="left"/>
        <w:rPr>
          <w:rFonts w:ascii="HGPｺﾞｼｯｸM" w:eastAsia="HGPｺﾞｼｯｸM" w:hAnsi="ＭＳ Ｐゴシック"/>
          <w:bCs/>
          <w:szCs w:val="21"/>
        </w:rPr>
      </w:pPr>
      <w:r w:rsidRPr="00E37B52">
        <w:rPr>
          <w:noProof/>
        </w:rPr>
        <w:drawing>
          <wp:inline distT="0" distB="0" distL="0" distR="0" wp14:anchorId="314A886F" wp14:editId="1B75DDB2">
            <wp:extent cx="1104900" cy="4305300"/>
            <wp:effectExtent l="0" t="0" r="0" b="0"/>
            <wp:docPr id="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a:extLst>
                        <a:ext uri="{28A0092B-C50C-407E-A947-70E740481C1C}">
                          <a14:useLocalDpi xmlns:a14="http://schemas.microsoft.com/office/drawing/2010/main" val="0"/>
                        </a:ext>
                      </a:extLst>
                    </a:blip>
                    <a:srcRect l="10382" r="11476"/>
                    <a:stretch>
                      <a:fillRect/>
                    </a:stretch>
                  </pic:blipFill>
                  <pic:spPr bwMode="auto">
                    <a:xfrm rot="5400000">
                      <a:off x="0" y="0"/>
                      <a:ext cx="1104900" cy="4305300"/>
                    </a:xfrm>
                    <a:prstGeom prst="rect">
                      <a:avLst/>
                    </a:prstGeom>
                    <a:noFill/>
                    <a:ln>
                      <a:noFill/>
                    </a:ln>
                  </pic:spPr>
                </pic:pic>
              </a:graphicData>
            </a:graphic>
          </wp:inline>
        </w:drawing>
      </w:r>
    </w:p>
    <w:p w14:paraId="4D33C5D5" w14:textId="77777777" w:rsidR="00FC231F" w:rsidRDefault="00053729" w:rsidP="00053729">
      <w:pPr>
        <w:pStyle w:val="a3"/>
        <w:tabs>
          <w:tab w:val="clear" w:pos="4252"/>
          <w:tab w:val="clear" w:pos="8504"/>
        </w:tabs>
        <w:jc w:val="left"/>
        <w:rPr>
          <w:rFonts w:ascii="HGPｺﾞｼｯｸE" w:eastAsia="HGPｺﾞｼｯｸE" w:hAnsi="Arial Black"/>
          <w:sz w:val="24"/>
        </w:rPr>
      </w:pPr>
      <w:bookmarkStart w:id="0" w:name="_Hlk49534987"/>
      <w:r>
        <w:rPr>
          <w:rFonts w:ascii="Arial Black" w:eastAsia="ＭＳ Ｐゴシック" w:hAnsi="Arial Black" w:hint="eastAsia"/>
          <w:sz w:val="24"/>
        </w:rPr>
        <w:t>Syrah Vin de France</w:t>
      </w:r>
      <w:r w:rsidRPr="00BB5688">
        <w:rPr>
          <w:rFonts w:ascii="Arial Black" w:eastAsia="ＭＳ Ｐゴシック" w:hAnsi="Arial Black" w:hint="eastAsia"/>
          <w:sz w:val="24"/>
        </w:rPr>
        <w:t xml:space="preserve">  </w:t>
      </w:r>
      <w:r>
        <w:rPr>
          <w:rFonts w:ascii="HGPｺﾞｼｯｸE" w:eastAsia="HGPｺﾞｼｯｸE" w:hAnsi="Arial Black" w:hint="eastAsia"/>
          <w:sz w:val="24"/>
          <w:lang w:val="fr-FR"/>
        </w:rPr>
        <w:t>シラー</w:t>
      </w:r>
      <w:r>
        <w:rPr>
          <w:rFonts w:ascii="HGPｺﾞｼｯｸE" w:eastAsia="HGPｺﾞｼｯｸE" w:hAnsi="Arial Black" w:hint="eastAsia"/>
          <w:sz w:val="24"/>
        </w:rPr>
        <w:t xml:space="preserve">　ヴァン・ド・フランス</w:t>
      </w:r>
      <w:r w:rsidR="00FC231F">
        <w:rPr>
          <w:rFonts w:ascii="HGPｺﾞｼｯｸE" w:eastAsia="HGPｺﾞｼｯｸE" w:hAnsi="Arial Black" w:hint="eastAsia"/>
          <w:sz w:val="24"/>
        </w:rPr>
        <w:t xml:space="preserve">　</w:t>
      </w:r>
    </w:p>
    <w:p w14:paraId="24B19568" w14:textId="77777777" w:rsidR="00FC231F" w:rsidRDefault="00FC231F" w:rsidP="00053729">
      <w:pPr>
        <w:pStyle w:val="a3"/>
        <w:tabs>
          <w:tab w:val="clear" w:pos="4252"/>
          <w:tab w:val="clear" w:pos="8504"/>
        </w:tabs>
        <w:jc w:val="left"/>
        <w:rPr>
          <w:rFonts w:ascii="HG丸ｺﾞｼｯｸM-PRO" w:eastAsia="HG丸ｺﾞｼｯｸM-PRO" w:hAnsi="HG丸ｺﾞｼｯｸM-PRO"/>
          <w:color w:val="00B050"/>
          <w:szCs w:val="21"/>
        </w:rPr>
      </w:pPr>
      <w:bookmarkStart w:id="1" w:name="_Hlk72831109"/>
      <w:r w:rsidRPr="00FC231F">
        <w:rPr>
          <w:rFonts w:ascii="HG丸ｺﾞｼｯｸM-PRO" w:eastAsia="HG丸ｺﾞｼｯｸM-PRO" w:hAnsi="HG丸ｺﾞｼｯｸM-PRO" w:hint="eastAsia"/>
          <w:color w:val="00B050"/>
          <w:szCs w:val="21"/>
        </w:rPr>
        <w:t>(</w:t>
      </w:r>
      <w:r w:rsidRPr="00FC231F">
        <w:rPr>
          <w:rFonts w:ascii="HG丸ｺﾞｼｯｸM-PRO" w:eastAsia="HG丸ｺﾞｼｯｸM-PRO" w:hAnsi="HG丸ｺﾞｼｯｸM-PRO"/>
          <w:color w:val="00B050"/>
          <w:szCs w:val="21"/>
        </w:rPr>
        <w:t>2015</w:t>
      </w:r>
      <w:r>
        <w:rPr>
          <w:rFonts w:ascii="HG丸ｺﾞｼｯｸM-PRO" w:eastAsia="HG丸ｺﾞｼｯｸM-PRO" w:hAnsi="HG丸ｺﾞｼｯｸM-PRO" w:hint="eastAsia"/>
          <w:color w:val="00B050"/>
          <w:szCs w:val="21"/>
        </w:rPr>
        <w:t>年</w:t>
      </w:r>
      <w:r w:rsidRPr="00FC231F">
        <w:rPr>
          <w:rFonts w:ascii="HG丸ｺﾞｼｯｸM-PRO" w:eastAsia="HG丸ｺﾞｼｯｸM-PRO" w:hAnsi="HG丸ｺﾞｼｯｸM-PRO"/>
          <w:color w:val="00B050"/>
          <w:szCs w:val="21"/>
        </w:rPr>
        <w:t>)</w:t>
      </w:r>
      <w:r w:rsidRPr="00FC231F">
        <w:rPr>
          <w:rFonts w:ascii="HG丸ｺﾞｼｯｸM-PRO" w:eastAsia="HG丸ｺﾞｼｯｸM-PRO" w:hAnsi="HG丸ｺﾞｼｯｸM-PRO" w:hint="eastAsia"/>
          <w:color w:val="00B050"/>
          <w:szCs w:val="21"/>
        </w:rPr>
        <w:t>参考上代</w:t>
      </w:r>
      <w:r w:rsidRPr="00FC231F">
        <w:rPr>
          <w:rFonts w:ascii="HG丸ｺﾞｼｯｸM-PRO" w:eastAsia="HG丸ｺﾞｼｯｸM-PRO" w:hAnsi="HG丸ｺﾞｼｯｸM-PRO"/>
          <w:color w:val="00B050"/>
          <w:szCs w:val="21"/>
        </w:rPr>
        <w:t>\1,900</w:t>
      </w:r>
      <w:r w:rsidRPr="00FC231F">
        <w:rPr>
          <w:rFonts w:ascii="HG丸ｺﾞｼｯｸM-PRO" w:eastAsia="HG丸ｺﾞｼｯｸM-PRO" w:hAnsi="HG丸ｺﾞｼｯｸM-PRO" w:hint="eastAsia"/>
          <w:color w:val="00B050"/>
          <w:szCs w:val="21"/>
        </w:rPr>
        <w:t>（税込\2,090）</w:t>
      </w:r>
      <w:r w:rsidRPr="00FC231F">
        <w:rPr>
          <w:rFonts w:ascii="HG丸ｺﾞｼｯｸM-PRO" w:eastAsia="HG丸ｺﾞｼｯｸM-PRO" w:hAnsi="HG丸ｺﾞｼｯｸM-PRO"/>
          <w:color w:val="00B050"/>
          <w:szCs w:val="21"/>
        </w:rPr>
        <w:t xml:space="preserve"> (2018</w:t>
      </w:r>
      <w:r>
        <w:rPr>
          <w:rFonts w:ascii="HG丸ｺﾞｼｯｸM-PRO" w:eastAsia="HG丸ｺﾞｼｯｸM-PRO" w:hAnsi="HG丸ｺﾞｼｯｸM-PRO" w:hint="eastAsia"/>
          <w:color w:val="00B050"/>
          <w:szCs w:val="21"/>
        </w:rPr>
        <w:t>年</w:t>
      </w:r>
      <w:r w:rsidRPr="00FC231F">
        <w:rPr>
          <w:rFonts w:ascii="HG丸ｺﾞｼｯｸM-PRO" w:eastAsia="HG丸ｺﾞｼｯｸM-PRO" w:hAnsi="HG丸ｺﾞｼｯｸM-PRO"/>
          <w:color w:val="00B050"/>
          <w:szCs w:val="21"/>
        </w:rPr>
        <w:t>)</w:t>
      </w:r>
      <w:r w:rsidRPr="00FC231F">
        <w:rPr>
          <w:rFonts w:ascii="HG丸ｺﾞｼｯｸM-PRO" w:eastAsia="HG丸ｺﾞｼｯｸM-PRO" w:hAnsi="HG丸ｺﾞｼｯｸM-PRO" w:hint="eastAsia"/>
          <w:color w:val="00B050"/>
          <w:szCs w:val="21"/>
        </w:rPr>
        <w:t>参考上代</w:t>
      </w:r>
      <w:r w:rsidRPr="00FC231F">
        <w:rPr>
          <w:rFonts w:ascii="HG丸ｺﾞｼｯｸM-PRO" w:eastAsia="HG丸ｺﾞｼｯｸM-PRO" w:hAnsi="HG丸ｺﾞｼｯｸM-PRO"/>
          <w:color w:val="00B050"/>
          <w:szCs w:val="21"/>
        </w:rPr>
        <w:t>\1,900</w:t>
      </w:r>
      <w:r w:rsidRPr="00FC231F">
        <w:rPr>
          <w:rFonts w:ascii="HG丸ｺﾞｼｯｸM-PRO" w:eastAsia="HG丸ｺﾞｼｯｸM-PRO" w:hAnsi="HG丸ｺﾞｼｯｸM-PRO" w:hint="eastAsia"/>
          <w:color w:val="00B050"/>
          <w:szCs w:val="21"/>
        </w:rPr>
        <w:t>（税込\2,090）</w:t>
      </w:r>
    </w:p>
    <w:p w14:paraId="02504F9B" w14:textId="18CFC513" w:rsidR="00FC231F" w:rsidRPr="00FC231F" w:rsidRDefault="00FC231F" w:rsidP="00053729">
      <w:pPr>
        <w:pStyle w:val="a3"/>
        <w:tabs>
          <w:tab w:val="clear" w:pos="4252"/>
          <w:tab w:val="clear" w:pos="8504"/>
        </w:tabs>
        <w:jc w:val="left"/>
        <w:rPr>
          <w:rFonts w:ascii="HG丸ｺﾞｼｯｸM-PRO" w:eastAsia="HG丸ｺﾞｼｯｸM-PRO" w:hAnsi="HG丸ｺﾞｼｯｸM-PRO" w:hint="eastAsia"/>
          <w:color w:val="00B050"/>
          <w:szCs w:val="21"/>
        </w:rPr>
      </w:pPr>
      <w:r>
        <w:rPr>
          <w:rFonts w:ascii="HG丸ｺﾞｼｯｸM-PRO" w:eastAsia="HG丸ｺﾞｼｯｸM-PRO" w:hAnsi="HG丸ｺﾞｼｯｸM-PRO" w:hint="eastAsia"/>
          <w:color w:val="00B050"/>
          <w:szCs w:val="21"/>
        </w:rPr>
        <w:t>(20</w:t>
      </w:r>
      <w:r w:rsidR="003D3B6D">
        <w:rPr>
          <w:rFonts w:ascii="HG丸ｺﾞｼｯｸM-PRO" w:eastAsia="HG丸ｺﾞｼｯｸM-PRO" w:hAnsi="HG丸ｺﾞｼｯｸM-PRO" w:hint="eastAsia"/>
          <w:color w:val="00B050"/>
          <w:szCs w:val="21"/>
        </w:rPr>
        <w:t>20</w:t>
      </w:r>
      <w:r>
        <w:rPr>
          <w:rFonts w:ascii="HG丸ｺﾞｼｯｸM-PRO" w:eastAsia="HG丸ｺﾞｼｯｸM-PRO" w:hAnsi="HG丸ｺﾞｼｯｸM-PRO" w:hint="eastAsia"/>
          <w:color w:val="00B050"/>
          <w:szCs w:val="21"/>
        </w:rPr>
        <w:t>年)Bag in Box 3000ml　参考上代\4,800（税込\5,280）</w:t>
      </w:r>
      <w:r w:rsidR="003D3B6D">
        <w:rPr>
          <w:rFonts w:ascii="HG丸ｺﾞｼｯｸM-PRO" w:eastAsia="HG丸ｺﾞｼｯｸM-PRO" w:hAnsi="HG丸ｺﾞｼｯｸM-PRO" w:hint="eastAsia"/>
          <w:color w:val="00B050"/>
          <w:szCs w:val="21"/>
        </w:rPr>
        <w:t>ケース4個入り</w:t>
      </w:r>
    </w:p>
    <w:bookmarkEnd w:id="0"/>
    <w:bookmarkEnd w:id="1"/>
    <w:p w14:paraId="1C207F3A" w14:textId="77777777" w:rsidR="00053729" w:rsidRDefault="00053729" w:rsidP="00053729">
      <w:pPr>
        <w:snapToGrid w:val="0"/>
        <w:jc w:val="left"/>
        <w:rPr>
          <w:rFonts w:ascii="HGPｺﾞｼｯｸM" w:eastAsia="HGPｺﾞｼｯｸM"/>
        </w:rPr>
      </w:pPr>
      <w:r w:rsidRPr="00FD55D8">
        <w:rPr>
          <w:rFonts w:ascii="HGPｺﾞｼｯｸM" w:eastAsia="HGPｺﾞｼｯｸM" w:hAnsi="ＭＳ Ｐゴシック" w:hint="eastAsia"/>
          <w:b/>
          <w:szCs w:val="21"/>
        </w:rPr>
        <w:t>品種：</w:t>
      </w:r>
      <w:r>
        <w:rPr>
          <w:rFonts w:ascii="HGPｺﾞｼｯｸM" w:eastAsia="HGPｺﾞｼｯｸM" w:hAnsi="ＭＳ Ｐゴシック" w:hint="eastAsia"/>
          <w:szCs w:val="21"/>
        </w:rPr>
        <w:t xml:space="preserve">シラー　　</w:t>
      </w:r>
      <w:r w:rsidRPr="00062C91">
        <w:rPr>
          <w:rFonts w:ascii="HGPｺﾞｼｯｸM" w:eastAsia="HGPｺﾞｼｯｸM" w:hAnsi="ＭＳ Ｐゴシック" w:hint="eastAsia"/>
          <w:b/>
          <w:szCs w:val="21"/>
        </w:rPr>
        <w:t>樹齢：</w:t>
      </w:r>
      <w:r>
        <w:rPr>
          <w:rFonts w:ascii="HGPｺﾞｼｯｸM" w:eastAsia="HGPｺﾞｼｯｸM" w:hAnsi="ＭＳ Ｐゴシック" w:hint="eastAsia"/>
          <w:szCs w:val="21"/>
        </w:rPr>
        <w:t xml:space="preserve">30年　　</w:t>
      </w:r>
      <w:r w:rsidRPr="00FD55D8">
        <w:rPr>
          <w:rFonts w:ascii="HGPｺﾞｼｯｸM" w:eastAsia="HGPｺﾞｼｯｸM" w:hint="eastAsia"/>
          <w:b/>
        </w:rPr>
        <w:t>土壌：</w:t>
      </w:r>
      <w:r w:rsidRPr="00507EC7">
        <w:rPr>
          <w:rFonts w:ascii="HGPｺﾞｼｯｸM" w:eastAsia="HGPｺﾞｼｯｸM" w:hint="eastAsia"/>
        </w:rPr>
        <w:t>西向き、</w:t>
      </w:r>
      <w:r w:rsidRPr="00F75B1E">
        <w:rPr>
          <w:rFonts w:ascii="HGPｺﾞｼｯｸM" w:eastAsia="HGPｺﾞｼｯｸM" w:hint="eastAsia"/>
        </w:rPr>
        <w:t>ヴィラフランカ階</w:t>
      </w:r>
      <w:r>
        <w:rPr>
          <w:rFonts w:ascii="HGPｺﾞｼｯｸM" w:eastAsia="HGPｺﾞｼｯｸM" w:hint="eastAsia"/>
        </w:rPr>
        <w:t>の砂岩</w:t>
      </w:r>
    </w:p>
    <w:p w14:paraId="53628115" w14:textId="77777777" w:rsidR="003D3B6D" w:rsidRDefault="00053729" w:rsidP="00053729">
      <w:pPr>
        <w:snapToGrid w:val="0"/>
        <w:jc w:val="left"/>
        <w:rPr>
          <w:rFonts w:ascii="HGPｺﾞｼｯｸM" w:eastAsia="HGPｺﾞｼｯｸM"/>
        </w:rPr>
      </w:pPr>
      <w:r w:rsidRPr="00507EC7">
        <w:rPr>
          <w:rFonts w:ascii="HGPｺﾞｼｯｸM" w:eastAsia="HGPｺﾞｼｯｸM" w:hint="eastAsia"/>
          <w:b/>
        </w:rPr>
        <w:t>醸造・熟成：</w:t>
      </w:r>
      <w:r>
        <w:rPr>
          <w:rFonts w:ascii="HGPｺﾞｼｯｸM" w:eastAsia="HGPｺﾞｼｯｸM" w:hint="eastAsia"/>
        </w:rPr>
        <w:t>100％除梗、破砕せずにセメントタンクで10日間マセラシオン。</w:t>
      </w:r>
    </w:p>
    <w:p w14:paraId="730E82A4" w14:textId="55F5D7BE" w:rsidR="00053729" w:rsidRDefault="00053729" w:rsidP="00053729">
      <w:pPr>
        <w:snapToGrid w:val="0"/>
        <w:jc w:val="left"/>
        <w:rPr>
          <w:rFonts w:ascii="HGPｺﾞｼｯｸM" w:eastAsia="HGPｺﾞｼｯｸM"/>
        </w:rPr>
      </w:pPr>
      <w:r>
        <w:rPr>
          <w:rFonts w:ascii="HGPｺﾞｼｯｸM" w:eastAsia="HGPｺﾞｼｯｸM" w:hint="eastAsia"/>
        </w:rPr>
        <w:t>天然酵母でアルコール発酵。ピジャージュ。グラスファイバータンクで10か月間熟成。</w:t>
      </w:r>
    </w:p>
    <w:p w14:paraId="0EB6CF9F" w14:textId="77777777" w:rsidR="00053729" w:rsidRDefault="00053729" w:rsidP="00053729">
      <w:pPr>
        <w:snapToGrid w:val="0"/>
        <w:jc w:val="left"/>
        <w:rPr>
          <w:rFonts w:ascii="HGPｺﾞｼｯｸM" w:eastAsia="HGPｺﾞｼｯｸM" w:hAnsi="ＭＳ Ｐゴシック"/>
          <w:szCs w:val="21"/>
          <w:lang w:val="fr-FR"/>
        </w:rPr>
      </w:pPr>
      <w:r w:rsidRPr="00F75B1E">
        <w:rPr>
          <w:rFonts w:ascii="HGPｺﾞｼｯｸM" w:eastAsia="HGPｺﾞｼｯｸM" w:hAnsi="ＭＳ Ｐゴシック" w:hint="eastAsia"/>
          <w:b/>
          <w:szCs w:val="21"/>
        </w:rPr>
        <w:t>特徴：</w:t>
      </w:r>
      <w:r w:rsidRPr="00F75B1E">
        <w:rPr>
          <w:rFonts w:ascii="HGPｺﾞｼｯｸM" w:eastAsia="HGPｺﾞｼｯｸM" w:hAnsi="ＭＳ Ｐゴシック" w:hint="eastAsia"/>
          <w:szCs w:val="21"/>
          <w:lang w:val="fr-FR"/>
        </w:rPr>
        <w:t>エレガントで、果実味が豊なワイン。口当たりは、しなやかで、ふんわりとした、魅力的</w:t>
      </w:r>
    </w:p>
    <w:p w14:paraId="1647B033" w14:textId="77777777" w:rsidR="00053729" w:rsidRDefault="00053729" w:rsidP="00053729">
      <w:pPr>
        <w:snapToGrid w:val="0"/>
        <w:jc w:val="left"/>
        <w:rPr>
          <w:rFonts w:ascii="HGPｺﾞｼｯｸM" w:eastAsia="HGPｺﾞｼｯｸM" w:hAnsi="ＭＳ Ｐゴシック"/>
          <w:szCs w:val="21"/>
          <w:lang w:val="fr-FR"/>
        </w:rPr>
      </w:pPr>
      <w:r w:rsidRPr="00F75B1E">
        <w:rPr>
          <w:rFonts w:ascii="HGPｺﾞｼｯｸM" w:eastAsia="HGPｺﾞｼｯｸM" w:hAnsi="ＭＳ Ｐゴシック" w:hint="eastAsia"/>
          <w:szCs w:val="21"/>
          <w:lang w:val="fr-FR"/>
        </w:rPr>
        <w:t>な仕上がりとなっている。バーベキューでの肉料理、ローストした肉との相性が良い。</w:t>
      </w:r>
    </w:p>
    <w:p w14:paraId="573F5929" w14:textId="77777777" w:rsidR="00053729" w:rsidRDefault="00053729" w:rsidP="00053729">
      <w:pPr>
        <w:snapToGrid w:val="0"/>
        <w:jc w:val="left"/>
        <w:rPr>
          <w:rFonts w:ascii="HGPｺﾞｼｯｸM" w:eastAsia="HGPｺﾞｼｯｸM" w:hAnsi="ＭＳ Ｐゴシック"/>
          <w:szCs w:val="21"/>
          <w:lang w:val="fr-FR"/>
        </w:rPr>
      </w:pPr>
    </w:p>
    <w:p w14:paraId="344C626C" w14:textId="35FDA968" w:rsidR="00053729" w:rsidRPr="00B806EF" w:rsidRDefault="00093B5C" w:rsidP="00053729">
      <w:pPr>
        <w:snapToGrid w:val="0"/>
        <w:jc w:val="left"/>
        <w:rPr>
          <w:rFonts w:ascii="HGPｺﾞｼｯｸM" w:eastAsia="HGPｺﾞｼｯｸM" w:hAnsi="ＭＳ Ｐゴシック"/>
          <w:szCs w:val="21"/>
          <w:lang w:val="fr-FR"/>
        </w:rPr>
      </w:pPr>
      <w:r w:rsidRPr="00E37B52">
        <w:rPr>
          <w:noProof/>
        </w:rPr>
        <w:drawing>
          <wp:inline distT="0" distB="0" distL="0" distR="0" wp14:anchorId="1360E777" wp14:editId="2424E1F8">
            <wp:extent cx="1085850" cy="4181475"/>
            <wp:effectExtent l="0" t="4763" r="0" b="0"/>
            <wp:docPr id="1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7">
                      <a:extLst>
                        <a:ext uri="{28A0092B-C50C-407E-A947-70E740481C1C}">
                          <a14:useLocalDpi xmlns:a14="http://schemas.microsoft.com/office/drawing/2010/main" val="0"/>
                        </a:ext>
                      </a:extLst>
                    </a:blip>
                    <a:srcRect l="7648" r="8824" b="3886"/>
                    <a:stretch>
                      <a:fillRect/>
                    </a:stretch>
                  </pic:blipFill>
                  <pic:spPr bwMode="auto">
                    <a:xfrm rot="5400000">
                      <a:off x="0" y="0"/>
                      <a:ext cx="1085850" cy="4181475"/>
                    </a:xfrm>
                    <a:prstGeom prst="rect">
                      <a:avLst/>
                    </a:prstGeom>
                    <a:noFill/>
                    <a:ln>
                      <a:noFill/>
                    </a:ln>
                  </pic:spPr>
                </pic:pic>
              </a:graphicData>
            </a:graphic>
          </wp:inline>
        </w:drawing>
      </w:r>
    </w:p>
    <w:p w14:paraId="52C12A0D" w14:textId="3C442851" w:rsidR="00053729" w:rsidRDefault="00053729" w:rsidP="00053729">
      <w:pPr>
        <w:pStyle w:val="a3"/>
        <w:tabs>
          <w:tab w:val="clear" w:pos="4252"/>
          <w:tab w:val="clear" w:pos="8504"/>
        </w:tabs>
        <w:jc w:val="left"/>
        <w:rPr>
          <w:rFonts w:ascii="HGPｺﾞｼｯｸE" w:eastAsia="HGPｺﾞｼｯｸE" w:hAnsi="Arial Black"/>
          <w:sz w:val="22"/>
          <w:szCs w:val="22"/>
        </w:rPr>
      </w:pPr>
      <w:r w:rsidRPr="00053729">
        <w:rPr>
          <w:rFonts w:ascii="Arial Black" w:eastAsia="ＭＳ Ｐゴシック" w:hAnsi="Arial Black" w:hint="eastAsia"/>
          <w:sz w:val="22"/>
          <w:szCs w:val="22"/>
          <w:lang w:val="fr-FR"/>
        </w:rPr>
        <w:t>Carign</w:t>
      </w:r>
      <w:r w:rsidRPr="00053729">
        <w:rPr>
          <w:rFonts w:ascii="Arial Black" w:eastAsia="ＭＳ Ｐゴシック" w:hAnsi="Arial Black"/>
          <w:sz w:val="22"/>
          <w:szCs w:val="22"/>
          <w:lang w:val="fr-FR"/>
        </w:rPr>
        <w:t>a</w:t>
      </w:r>
      <w:r w:rsidRPr="00053729">
        <w:rPr>
          <w:rFonts w:ascii="Arial Black" w:eastAsia="ＭＳ Ｐゴシック" w:hAnsi="Arial Black" w:hint="eastAsia"/>
          <w:sz w:val="22"/>
          <w:szCs w:val="22"/>
          <w:lang w:val="fr-FR"/>
        </w:rPr>
        <w:t>n</w:t>
      </w:r>
      <w:r w:rsidRPr="00053729">
        <w:rPr>
          <w:rFonts w:ascii="Arial Black" w:eastAsia="ＭＳ Ｐゴシック" w:hAnsi="Arial Black" w:hint="eastAsia"/>
          <w:sz w:val="22"/>
          <w:szCs w:val="22"/>
          <w:lang w:val="fr-FR"/>
        </w:rPr>
        <w:t xml:space="preserve">　</w:t>
      </w:r>
      <w:r w:rsidRPr="00053729">
        <w:rPr>
          <w:rFonts w:ascii="Arial Black" w:eastAsia="ＭＳ Ｐゴシック" w:hAnsi="Arial Black" w:hint="eastAsia"/>
          <w:sz w:val="22"/>
          <w:szCs w:val="22"/>
          <w:lang w:val="fr-FR"/>
        </w:rPr>
        <w:t>Vieilles Vignes</w:t>
      </w:r>
      <w:r w:rsidRPr="00053729">
        <w:rPr>
          <w:rFonts w:ascii="Arial Black" w:eastAsia="ＭＳ Ｐゴシック" w:hAnsi="Arial Black"/>
          <w:sz w:val="22"/>
          <w:szCs w:val="22"/>
          <w:lang w:val="fr-FR"/>
        </w:rPr>
        <w:t xml:space="preserve"> Côtes de </w:t>
      </w:r>
      <w:proofErr w:type="spellStart"/>
      <w:r w:rsidRPr="00053729">
        <w:rPr>
          <w:rFonts w:ascii="Arial Black" w:eastAsia="ＭＳ Ｐゴシック" w:hAnsi="Arial Black"/>
          <w:sz w:val="22"/>
          <w:szCs w:val="22"/>
          <w:lang w:val="fr-FR"/>
        </w:rPr>
        <w:t>Thongue</w:t>
      </w:r>
      <w:proofErr w:type="spellEnd"/>
      <w:r w:rsidRPr="00053729">
        <w:rPr>
          <w:rFonts w:ascii="Arial Black" w:eastAsia="ＭＳ Ｐゴシック" w:hAnsi="Arial Black" w:hint="eastAsia"/>
          <w:sz w:val="22"/>
          <w:szCs w:val="22"/>
          <w:lang w:val="fr-FR"/>
        </w:rPr>
        <w:t xml:space="preserve">　　</w:t>
      </w:r>
      <w:r w:rsidRPr="00053729">
        <w:rPr>
          <w:rFonts w:ascii="HGPｺﾞｼｯｸE" w:eastAsia="HGPｺﾞｼｯｸE" w:hAnsi="Arial Black" w:hint="eastAsia"/>
          <w:sz w:val="22"/>
          <w:szCs w:val="22"/>
          <w:lang w:val="fr-FR"/>
        </w:rPr>
        <w:t>カリニャン　ヴィエイユ・ヴィーニュ</w:t>
      </w:r>
      <w:r w:rsidRPr="00053729">
        <w:rPr>
          <w:rFonts w:ascii="HGPｺﾞｼｯｸE" w:eastAsia="HGPｺﾞｼｯｸE" w:hAnsi="Arial Black" w:hint="eastAsia"/>
          <w:sz w:val="22"/>
          <w:szCs w:val="22"/>
        </w:rPr>
        <w:t xml:space="preserve">　コート・ド・トング</w:t>
      </w:r>
    </w:p>
    <w:p w14:paraId="1DCB8531" w14:textId="740E0792" w:rsidR="00FC231F" w:rsidRPr="003D3B6D" w:rsidRDefault="00FC231F" w:rsidP="00053729">
      <w:pPr>
        <w:pStyle w:val="a3"/>
        <w:tabs>
          <w:tab w:val="clear" w:pos="4252"/>
          <w:tab w:val="clear" w:pos="8504"/>
        </w:tabs>
        <w:jc w:val="left"/>
        <w:rPr>
          <w:rFonts w:ascii="HG丸ｺﾞｼｯｸM-PRO" w:eastAsia="HG丸ｺﾞｼｯｸM-PRO" w:hAnsi="HG丸ｺﾞｼｯｸM-PRO" w:hint="eastAsia"/>
          <w:sz w:val="20"/>
          <w:szCs w:val="20"/>
        </w:rPr>
      </w:pPr>
      <w:r w:rsidRPr="003D3B6D">
        <w:rPr>
          <w:rFonts w:ascii="HG丸ｺﾞｼｯｸM-PRO" w:eastAsia="HG丸ｺﾞｼｯｸM-PRO" w:hAnsi="HG丸ｺﾞｼｯｸM-PRO" w:hint="eastAsia"/>
          <w:color w:val="00B050"/>
          <w:sz w:val="20"/>
          <w:szCs w:val="20"/>
        </w:rPr>
        <w:t>（2017年）参考上代\2,300（税込\2,530）/（2015年）1500ml　参考上代\5,000（税込\5,500）</w:t>
      </w:r>
    </w:p>
    <w:p w14:paraId="10FD1361" w14:textId="05E9117E" w:rsidR="00053729" w:rsidRPr="00053729" w:rsidRDefault="00053729" w:rsidP="00053729">
      <w:pPr>
        <w:snapToGrid w:val="0"/>
        <w:jc w:val="left"/>
        <w:rPr>
          <w:rFonts w:ascii="HGPｺﾞｼｯｸM" w:eastAsia="HGPｺﾞｼｯｸM" w:hAnsi="ＭＳ Ｐゴシック"/>
          <w:szCs w:val="21"/>
        </w:rPr>
      </w:pPr>
      <w:r w:rsidRPr="00FD55D8">
        <w:rPr>
          <w:rFonts w:ascii="HGPｺﾞｼｯｸM" w:eastAsia="HGPｺﾞｼｯｸM" w:hAnsi="ＭＳ Ｐゴシック" w:hint="eastAsia"/>
          <w:b/>
          <w:szCs w:val="21"/>
        </w:rPr>
        <w:t>品種：</w:t>
      </w:r>
      <w:r>
        <w:rPr>
          <w:rFonts w:ascii="HGPｺﾞｼｯｸM" w:eastAsia="HGPｺﾞｼｯｸM" w:hAnsi="ＭＳ Ｐゴシック" w:hint="eastAsia"/>
          <w:szCs w:val="21"/>
        </w:rPr>
        <w:t xml:space="preserve">カリニャン　　</w:t>
      </w:r>
      <w:r w:rsidRPr="00062C91">
        <w:rPr>
          <w:rFonts w:ascii="HGPｺﾞｼｯｸM" w:eastAsia="HGPｺﾞｼｯｸM" w:hAnsi="ＭＳ Ｐゴシック" w:hint="eastAsia"/>
          <w:b/>
          <w:szCs w:val="21"/>
        </w:rPr>
        <w:t>樹齢：</w:t>
      </w:r>
      <w:r>
        <w:rPr>
          <w:rFonts w:ascii="HGPｺﾞｼｯｸM" w:eastAsia="HGPｺﾞｼｯｸM" w:hAnsi="ＭＳ Ｐゴシック" w:hint="eastAsia"/>
          <w:szCs w:val="21"/>
        </w:rPr>
        <w:t xml:space="preserve">75～130年　　</w:t>
      </w:r>
      <w:r w:rsidRPr="00FD55D8">
        <w:rPr>
          <w:rFonts w:ascii="HGPｺﾞｼｯｸM" w:eastAsia="HGPｺﾞｼｯｸM" w:hint="eastAsia"/>
          <w:b/>
        </w:rPr>
        <w:t>土壌：</w:t>
      </w:r>
      <w:r w:rsidRPr="00507EC7">
        <w:rPr>
          <w:rFonts w:ascii="HGPｺﾞｼｯｸM" w:eastAsia="HGPｺﾞｼｯｸM" w:hint="eastAsia"/>
        </w:rPr>
        <w:t>南、南東向き、</w:t>
      </w:r>
      <w:r w:rsidRPr="00F75B1E">
        <w:rPr>
          <w:rFonts w:ascii="HGPｺﾞｼｯｸM" w:eastAsia="HGPｺﾞｼｯｸM" w:hint="eastAsia"/>
        </w:rPr>
        <w:t>ヴィラフランカ階の</w:t>
      </w:r>
      <w:r>
        <w:rPr>
          <w:rFonts w:ascii="HGPｺﾞｼｯｸM" w:eastAsia="HGPｺﾞｼｯｸM" w:hint="eastAsia"/>
        </w:rPr>
        <w:t xml:space="preserve">砂岩　　</w:t>
      </w:r>
      <w:r w:rsidRPr="00F75B1E">
        <w:rPr>
          <w:rFonts w:ascii="HGPｺﾞｼｯｸM" w:eastAsia="HGPｺﾞｼｯｸM" w:hint="eastAsia"/>
          <w:b/>
        </w:rPr>
        <w:t>面積：</w:t>
      </w:r>
      <w:r>
        <w:rPr>
          <w:rFonts w:ascii="HGPｺﾞｼｯｸM" w:eastAsia="HGPｺﾞｼｯｸM" w:hint="eastAsia"/>
        </w:rPr>
        <w:t xml:space="preserve">２ha </w:t>
      </w:r>
    </w:p>
    <w:p w14:paraId="57DD2D9A" w14:textId="77777777" w:rsidR="00053729" w:rsidRDefault="00053729" w:rsidP="00053729">
      <w:pPr>
        <w:snapToGrid w:val="0"/>
        <w:jc w:val="left"/>
        <w:rPr>
          <w:rFonts w:ascii="HGPｺﾞｼｯｸM" w:eastAsia="HGPｺﾞｼｯｸM"/>
        </w:rPr>
      </w:pPr>
      <w:r w:rsidRPr="00507EC7">
        <w:rPr>
          <w:rFonts w:ascii="HGPｺﾞｼｯｸM" w:eastAsia="HGPｺﾞｼｯｸM" w:hint="eastAsia"/>
          <w:b/>
        </w:rPr>
        <w:t>醸造・熟成：</w:t>
      </w:r>
      <w:r>
        <w:rPr>
          <w:rFonts w:ascii="HGPｺﾞｼｯｸM" w:eastAsia="HGPｺﾞｼｯｸM" w:hint="eastAsia"/>
        </w:rPr>
        <w:t>100％除梗、破砕せずにセメントタンクで２３日間マセラシオン。</w:t>
      </w:r>
    </w:p>
    <w:p w14:paraId="5B2B6414" w14:textId="77777777" w:rsidR="00053729" w:rsidRDefault="00053729" w:rsidP="00053729">
      <w:pPr>
        <w:snapToGrid w:val="0"/>
        <w:jc w:val="left"/>
        <w:rPr>
          <w:rFonts w:ascii="HGPｺﾞｼｯｸM" w:eastAsia="HGPｺﾞｼｯｸM"/>
        </w:rPr>
      </w:pPr>
      <w:r>
        <w:rPr>
          <w:rFonts w:ascii="HGPｺﾞｼｯｸM" w:eastAsia="HGPｺﾞｼｯｸM" w:hint="eastAsia"/>
        </w:rPr>
        <w:t>天然酵母でアルコール発酵。ピジャージュ。グラスファイバータンクで17か月間熟成。</w:t>
      </w:r>
    </w:p>
    <w:p w14:paraId="3A8C24CF" w14:textId="3DC207FC" w:rsidR="00053729" w:rsidRDefault="00053729" w:rsidP="00053729">
      <w:pPr>
        <w:snapToGrid w:val="0"/>
        <w:jc w:val="left"/>
        <w:rPr>
          <w:rFonts w:ascii="HGPｺﾞｼｯｸM" w:eastAsia="HGPｺﾞｼｯｸM" w:hAnsi="ＭＳ Ｐゴシック"/>
          <w:szCs w:val="21"/>
          <w:lang w:val="fr-FR"/>
        </w:rPr>
      </w:pPr>
      <w:r w:rsidRPr="00F75B1E">
        <w:rPr>
          <w:rFonts w:ascii="HGPｺﾞｼｯｸM" w:eastAsia="HGPｺﾞｼｯｸM" w:hAnsi="ＭＳ Ｐゴシック" w:hint="eastAsia"/>
          <w:b/>
          <w:szCs w:val="21"/>
        </w:rPr>
        <w:t>特徴：</w:t>
      </w:r>
      <w:r w:rsidRPr="00F75B1E">
        <w:rPr>
          <w:rFonts w:ascii="HGPｺﾞｼｯｸM" w:eastAsia="HGPｺﾞｼｯｸM" w:hAnsi="ＭＳ Ｐゴシック" w:hint="eastAsia"/>
          <w:szCs w:val="21"/>
          <w:lang w:val="fr-FR"/>
        </w:rPr>
        <w:t>紫がかった赤いガーネット色。</w:t>
      </w:r>
      <w:r>
        <w:rPr>
          <w:rFonts w:ascii="HGPｺﾞｼｯｸM" w:eastAsia="HGPｺﾞｼｯｸM" w:hAnsi="ＭＳ Ｐゴシック" w:hint="eastAsia"/>
          <w:szCs w:val="21"/>
          <w:lang w:val="fr-FR"/>
        </w:rPr>
        <w:t>ふくよかなカンゾウ</w:t>
      </w:r>
      <w:r w:rsidRPr="00F75B1E">
        <w:rPr>
          <w:rFonts w:ascii="HGPｺﾞｼｯｸM" w:eastAsia="HGPｺﾞｼｯｸM" w:hAnsi="ＭＳ Ｐゴシック" w:hint="eastAsia"/>
          <w:szCs w:val="21"/>
          <w:lang w:val="fr-FR"/>
        </w:rPr>
        <w:t>や、熟したサクランボ、ローリエのソースのような香りがする。ハム、ジビエ、調理された肉料理、チーズとの相性が良い。</w:t>
      </w:r>
    </w:p>
    <w:sectPr w:rsidR="00053729" w:rsidSect="00D66E95">
      <w:headerReference w:type="default" r:id="rId18"/>
      <w:footerReference w:type="default" r:id="rId19"/>
      <w:pgSz w:w="11906" w:h="16838" w:code="9"/>
      <w:pgMar w:top="1440" w:right="1080" w:bottom="1440" w:left="1080" w:header="851" w:footer="1134" w:gutter="0"/>
      <w:pgBorders w:offsetFrom="page">
        <w:top w:val="single" w:sz="4" w:space="24" w:color="auto"/>
        <w:left w:val="single" w:sz="4" w:space="24" w:color="auto"/>
        <w:bottom w:val="single" w:sz="4" w:space="24" w:color="auto"/>
        <w:right w:val="single" w:sz="4" w:space="24" w:color="auto"/>
      </w:pgBorders>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2094A" w14:textId="77777777" w:rsidR="00316638" w:rsidRDefault="00316638">
      <w:r>
        <w:separator/>
      </w:r>
    </w:p>
  </w:endnote>
  <w:endnote w:type="continuationSeparator" w:id="0">
    <w:p w14:paraId="39399F47" w14:textId="77777777" w:rsidR="00316638" w:rsidRDefault="0031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GPｺﾞｼｯｸE">
    <w:altName w:val="HGPGothicE"/>
    <w:panose1 w:val="020B0900000000000000"/>
    <w:charset w:val="80"/>
    <w:family w:val="modern"/>
    <w:pitch w:val="variable"/>
    <w:sig w:usb0="E00002FF" w:usb1="6AC7FDFB" w:usb2="00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190D" w14:textId="2DC4C1B1" w:rsidR="00F372F4" w:rsidRDefault="00093B5C">
    <w:pPr>
      <w:pStyle w:val="a4"/>
    </w:pPr>
    <w:r>
      <w:rPr>
        <w:noProof/>
        <w:sz w:val="20"/>
      </w:rPr>
      <w:drawing>
        <wp:anchor distT="0" distB="0" distL="114300" distR="114300" simplePos="0" relativeHeight="251657728" behindDoc="0" locked="0" layoutInCell="0" allowOverlap="1" wp14:anchorId="282C82C5" wp14:editId="6108E84D">
          <wp:simplePos x="0" y="0"/>
          <wp:positionH relativeFrom="column">
            <wp:posOffset>2083435</wp:posOffset>
          </wp:positionH>
          <wp:positionV relativeFrom="paragraph">
            <wp:posOffset>34290</wp:posOffset>
          </wp:positionV>
          <wp:extent cx="2130425" cy="5619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61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37F3" w14:textId="77777777" w:rsidR="00316638" w:rsidRDefault="00316638">
      <w:r>
        <w:separator/>
      </w:r>
    </w:p>
  </w:footnote>
  <w:footnote w:type="continuationSeparator" w:id="0">
    <w:p w14:paraId="4B174969" w14:textId="77777777" w:rsidR="00316638" w:rsidRDefault="00316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D1CD" w14:textId="77777777" w:rsidR="00F372F4" w:rsidRDefault="00F372F4">
    <w:pPr>
      <w:pStyle w:val="a3"/>
      <w:jc w:val="right"/>
    </w:pPr>
    <w:r>
      <w:rPr>
        <w:rFonts w:hint="eastAsia"/>
      </w:rPr>
      <w:t>株式会社オルヴォー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E6138"/>
    <w:multiLevelType w:val="hybridMultilevel"/>
    <w:tmpl w:val="E44CC146"/>
    <w:lvl w:ilvl="0" w:tplc="78F483D4">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79481C"/>
    <w:multiLevelType w:val="hybridMultilevel"/>
    <w:tmpl w:val="F6C6BC56"/>
    <w:lvl w:ilvl="0" w:tplc="0BDC57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1F3A93"/>
    <w:multiLevelType w:val="hybridMultilevel"/>
    <w:tmpl w:val="49220C5A"/>
    <w:lvl w:ilvl="0" w:tplc="44584E2C">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9E"/>
    <w:rsid w:val="0001374C"/>
    <w:rsid w:val="00053729"/>
    <w:rsid w:val="00054AF2"/>
    <w:rsid w:val="0006183A"/>
    <w:rsid w:val="00062C91"/>
    <w:rsid w:val="00071A50"/>
    <w:rsid w:val="000725F5"/>
    <w:rsid w:val="00073196"/>
    <w:rsid w:val="0007671F"/>
    <w:rsid w:val="00085BA6"/>
    <w:rsid w:val="00093168"/>
    <w:rsid w:val="00093B5C"/>
    <w:rsid w:val="000A6C45"/>
    <w:rsid w:val="00103A24"/>
    <w:rsid w:val="00107C67"/>
    <w:rsid w:val="00114C66"/>
    <w:rsid w:val="0011562E"/>
    <w:rsid w:val="00135871"/>
    <w:rsid w:val="00145B72"/>
    <w:rsid w:val="00175CAF"/>
    <w:rsid w:val="00187FF7"/>
    <w:rsid w:val="00190796"/>
    <w:rsid w:val="001A5B1B"/>
    <w:rsid w:val="001D101C"/>
    <w:rsid w:val="001D4021"/>
    <w:rsid w:val="001E2805"/>
    <w:rsid w:val="001E3C4B"/>
    <w:rsid w:val="001F4089"/>
    <w:rsid w:val="00221358"/>
    <w:rsid w:val="00225558"/>
    <w:rsid w:val="00234B90"/>
    <w:rsid w:val="00234C80"/>
    <w:rsid w:val="002352A9"/>
    <w:rsid w:val="00241DD0"/>
    <w:rsid w:val="002556FA"/>
    <w:rsid w:val="00260F15"/>
    <w:rsid w:val="00270336"/>
    <w:rsid w:val="00270EE5"/>
    <w:rsid w:val="002A4C92"/>
    <w:rsid w:val="002B44F2"/>
    <w:rsid w:val="002C341E"/>
    <w:rsid w:val="002F16D0"/>
    <w:rsid w:val="00300132"/>
    <w:rsid w:val="00316638"/>
    <w:rsid w:val="00343BA7"/>
    <w:rsid w:val="0034489E"/>
    <w:rsid w:val="00355042"/>
    <w:rsid w:val="00360B65"/>
    <w:rsid w:val="00392BFE"/>
    <w:rsid w:val="0039539F"/>
    <w:rsid w:val="003A5ABC"/>
    <w:rsid w:val="003B670E"/>
    <w:rsid w:val="003C1941"/>
    <w:rsid w:val="003D3B6D"/>
    <w:rsid w:val="003D78A6"/>
    <w:rsid w:val="003D7B13"/>
    <w:rsid w:val="004225E7"/>
    <w:rsid w:val="00455475"/>
    <w:rsid w:val="004B4DE2"/>
    <w:rsid w:val="004F4A5F"/>
    <w:rsid w:val="00507EC7"/>
    <w:rsid w:val="00521F13"/>
    <w:rsid w:val="00527C31"/>
    <w:rsid w:val="00530E96"/>
    <w:rsid w:val="005361A7"/>
    <w:rsid w:val="0054115D"/>
    <w:rsid w:val="00560094"/>
    <w:rsid w:val="005943E3"/>
    <w:rsid w:val="005B0A94"/>
    <w:rsid w:val="005C0BF3"/>
    <w:rsid w:val="005E51F8"/>
    <w:rsid w:val="005E6706"/>
    <w:rsid w:val="005F2FF3"/>
    <w:rsid w:val="006104AE"/>
    <w:rsid w:val="00613B5A"/>
    <w:rsid w:val="006145A8"/>
    <w:rsid w:val="0061470B"/>
    <w:rsid w:val="0061513E"/>
    <w:rsid w:val="00615E85"/>
    <w:rsid w:val="00617A91"/>
    <w:rsid w:val="00624F5F"/>
    <w:rsid w:val="00643245"/>
    <w:rsid w:val="00652ECB"/>
    <w:rsid w:val="006559A2"/>
    <w:rsid w:val="006700E3"/>
    <w:rsid w:val="006709C2"/>
    <w:rsid w:val="006A114F"/>
    <w:rsid w:val="006B0BC7"/>
    <w:rsid w:val="006B2D15"/>
    <w:rsid w:val="006B61A0"/>
    <w:rsid w:val="006C3150"/>
    <w:rsid w:val="00703D07"/>
    <w:rsid w:val="007175C5"/>
    <w:rsid w:val="00734AD9"/>
    <w:rsid w:val="0074005C"/>
    <w:rsid w:val="00744F59"/>
    <w:rsid w:val="00754889"/>
    <w:rsid w:val="00773301"/>
    <w:rsid w:val="0078233A"/>
    <w:rsid w:val="00785B85"/>
    <w:rsid w:val="00792E3A"/>
    <w:rsid w:val="00796DD8"/>
    <w:rsid w:val="00797242"/>
    <w:rsid w:val="007E2A0B"/>
    <w:rsid w:val="007E56BC"/>
    <w:rsid w:val="007F45C8"/>
    <w:rsid w:val="008002AB"/>
    <w:rsid w:val="00807493"/>
    <w:rsid w:val="00807BEA"/>
    <w:rsid w:val="00810728"/>
    <w:rsid w:val="00813107"/>
    <w:rsid w:val="00814D1B"/>
    <w:rsid w:val="0083517D"/>
    <w:rsid w:val="0083722C"/>
    <w:rsid w:val="00840A13"/>
    <w:rsid w:val="00845DB4"/>
    <w:rsid w:val="0084657D"/>
    <w:rsid w:val="008671DF"/>
    <w:rsid w:val="00873ACB"/>
    <w:rsid w:val="0088755C"/>
    <w:rsid w:val="008918C0"/>
    <w:rsid w:val="008A10F5"/>
    <w:rsid w:val="008B6089"/>
    <w:rsid w:val="008D096E"/>
    <w:rsid w:val="008E67A2"/>
    <w:rsid w:val="008E75BA"/>
    <w:rsid w:val="008F636C"/>
    <w:rsid w:val="00910627"/>
    <w:rsid w:val="009133C9"/>
    <w:rsid w:val="00935339"/>
    <w:rsid w:val="00962D9E"/>
    <w:rsid w:val="009B406C"/>
    <w:rsid w:val="009B541B"/>
    <w:rsid w:val="009D4713"/>
    <w:rsid w:val="00A10508"/>
    <w:rsid w:val="00A43CCE"/>
    <w:rsid w:val="00A516C4"/>
    <w:rsid w:val="00A84757"/>
    <w:rsid w:val="00A93E23"/>
    <w:rsid w:val="00AA4381"/>
    <w:rsid w:val="00AC04BF"/>
    <w:rsid w:val="00AC59CA"/>
    <w:rsid w:val="00AC69D4"/>
    <w:rsid w:val="00AD2993"/>
    <w:rsid w:val="00AD3071"/>
    <w:rsid w:val="00AE3912"/>
    <w:rsid w:val="00B07785"/>
    <w:rsid w:val="00B1594D"/>
    <w:rsid w:val="00B52295"/>
    <w:rsid w:val="00B56ED1"/>
    <w:rsid w:val="00B806EF"/>
    <w:rsid w:val="00B92617"/>
    <w:rsid w:val="00BB38F0"/>
    <w:rsid w:val="00BB5688"/>
    <w:rsid w:val="00BD0F20"/>
    <w:rsid w:val="00BD3D80"/>
    <w:rsid w:val="00BD78E4"/>
    <w:rsid w:val="00BE333F"/>
    <w:rsid w:val="00BF53C6"/>
    <w:rsid w:val="00C02CE5"/>
    <w:rsid w:val="00C07BCB"/>
    <w:rsid w:val="00C301C8"/>
    <w:rsid w:val="00C44287"/>
    <w:rsid w:val="00C44671"/>
    <w:rsid w:val="00C62548"/>
    <w:rsid w:val="00C80EBE"/>
    <w:rsid w:val="00C957B9"/>
    <w:rsid w:val="00CC1152"/>
    <w:rsid w:val="00CF7171"/>
    <w:rsid w:val="00D0163E"/>
    <w:rsid w:val="00D2008E"/>
    <w:rsid w:val="00D21F41"/>
    <w:rsid w:val="00D342D8"/>
    <w:rsid w:val="00D51791"/>
    <w:rsid w:val="00D518EF"/>
    <w:rsid w:val="00D66E95"/>
    <w:rsid w:val="00D717EB"/>
    <w:rsid w:val="00D75B49"/>
    <w:rsid w:val="00D871AB"/>
    <w:rsid w:val="00D9670E"/>
    <w:rsid w:val="00DB21D0"/>
    <w:rsid w:val="00DC5AD2"/>
    <w:rsid w:val="00DE5052"/>
    <w:rsid w:val="00DE6015"/>
    <w:rsid w:val="00E21A4A"/>
    <w:rsid w:val="00E566A4"/>
    <w:rsid w:val="00E7220A"/>
    <w:rsid w:val="00EA43B4"/>
    <w:rsid w:val="00EA52E1"/>
    <w:rsid w:val="00EB4DCA"/>
    <w:rsid w:val="00EB4FA3"/>
    <w:rsid w:val="00ED5F97"/>
    <w:rsid w:val="00ED614C"/>
    <w:rsid w:val="00F1576C"/>
    <w:rsid w:val="00F22C2A"/>
    <w:rsid w:val="00F2770F"/>
    <w:rsid w:val="00F372F4"/>
    <w:rsid w:val="00F53619"/>
    <w:rsid w:val="00F55990"/>
    <w:rsid w:val="00F5775C"/>
    <w:rsid w:val="00F578BE"/>
    <w:rsid w:val="00F63DFD"/>
    <w:rsid w:val="00F6432F"/>
    <w:rsid w:val="00F64BE5"/>
    <w:rsid w:val="00F75B1E"/>
    <w:rsid w:val="00F77880"/>
    <w:rsid w:val="00F86BED"/>
    <w:rsid w:val="00F87C70"/>
    <w:rsid w:val="00FB7E1C"/>
    <w:rsid w:val="00FC231F"/>
    <w:rsid w:val="00FD0812"/>
    <w:rsid w:val="00FD55D8"/>
    <w:rsid w:val="00FF2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487AA7F"/>
  <w15:chartTrackingRefBased/>
  <w15:docId w15:val="{D4D4B1A4-47F5-4C53-B428-1C40B579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paragraph" w:styleId="1">
    <w:name w:val="heading 1"/>
    <w:basedOn w:val="a"/>
    <w:next w:val="a"/>
    <w:qFormat/>
    <w:pPr>
      <w:keepNext/>
      <w:outlineLvl w:val="0"/>
    </w:pPr>
    <w:rPr>
      <w:sz w:val="40"/>
      <w:u w:val="thi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left w:val="single" w:sz="4" w:space="0" w:color="auto"/>
      </w:pBdr>
      <w:spacing w:before="100" w:beforeAutospacing="1" w:after="100" w:afterAutospacing="1"/>
      <w:jc w:val="left"/>
    </w:pPr>
    <w:rPr>
      <w:rFonts w:hint="eastAsia"/>
      <w:kern w:val="0"/>
      <w:szCs w:val="21"/>
    </w:rPr>
  </w:style>
  <w:style w:type="paragraph" w:customStyle="1" w:styleId="xl25">
    <w:name w:val="xl25"/>
    <w:basedOn w:val="a"/>
    <w:pPr>
      <w:widowControl/>
      <w:spacing w:before="100" w:beforeAutospacing="1" w:after="100" w:afterAutospacing="1"/>
      <w:jc w:val="left"/>
    </w:pPr>
    <w:rPr>
      <w:rFonts w:hint="eastAsia"/>
      <w:kern w:val="0"/>
      <w:szCs w:val="21"/>
    </w:rPr>
  </w:style>
  <w:style w:type="paragraph" w:customStyle="1" w:styleId="xl26">
    <w:name w:val="xl26"/>
    <w:basedOn w:val="a"/>
    <w:pPr>
      <w:widowControl/>
      <w:pBdr>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27">
    <w:name w:val="xl27"/>
    <w:basedOn w:val="a"/>
    <w:pPr>
      <w:widowControl/>
      <w:pBdr>
        <w:right w:val="single" w:sz="4" w:space="0" w:color="auto"/>
      </w:pBdr>
      <w:spacing w:before="100" w:beforeAutospacing="1" w:after="100" w:afterAutospacing="1"/>
      <w:jc w:val="left"/>
    </w:pPr>
    <w:rPr>
      <w:rFonts w:hint="eastAsia"/>
      <w:kern w:val="0"/>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2">
    <w:name w:val="xl32"/>
    <w:basedOn w:val="a"/>
    <w:pPr>
      <w:widowControl/>
      <w:pBdr>
        <w:top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3">
    <w:name w:val="xl33"/>
    <w:basedOn w:val="a"/>
    <w:pPr>
      <w:widowControl/>
      <w:pBdr>
        <w:bottom w:val="single" w:sz="4" w:space="0" w:color="auto"/>
        <w:right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4">
    <w:name w:val="xl34"/>
    <w:basedOn w:val="a"/>
    <w:pPr>
      <w:widowControl/>
      <w:spacing w:before="100" w:beforeAutospacing="1" w:after="100" w:afterAutospacing="1"/>
      <w:jc w:val="left"/>
    </w:pPr>
    <w:rPr>
      <w:rFonts w:ascii="ＭＳ 明朝" w:eastAsia="ＭＳ 明朝" w:hAnsi="ＭＳ 明朝"/>
      <w:kern w:val="0"/>
      <w:sz w:val="24"/>
    </w:rPr>
  </w:style>
  <w:style w:type="paragraph" w:customStyle="1" w:styleId="xl35">
    <w:name w:val="xl35"/>
    <w:basedOn w:val="a"/>
    <w:pPr>
      <w:widowControl/>
      <w:spacing w:before="100" w:beforeAutospacing="1" w:after="100" w:afterAutospacing="1"/>
      <w:jc w:val="left"/>
      <w:textAlignment w:val="top"/>
    </w:pPr>
    <w:rPr>
      <w:rFonts w:hint="eastAsia"/>
      <w:kern w:val="0"/>
      <w:szCs w:val="21"/>
    </w:rPr>
  </w:style>
  <w:style w:type="paragraph" w:customStyle="1" w:styleId="xl36">
    <w:name w:val="xl36"/>
    <w:basedOn w:val="a"/>
    <w:pPr>
      <w:widowControl/>
      <w:pBdr>
        <w:left w:val="single" w:sz="4" w:space="0" w:color="auto"/>
        <w:bottom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7">
    <w:name w:val="xl37"/>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8">
    <w:name w:val="xl38"/>
    <w:basedOn w:val="a"/>
    <w:pPr>
      <w:widowControl/>
      <w:pBdr>
        <w:lef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39">
    <w:name w:val="xl39"/>
    <w:basedOn w:val="a"/>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1">
    <w:name w:val="xl4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2">
    <w:name w:val="xl4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3">
    <w:name w:val="xl43"/>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Cs w:val="21"/>
    </w:rPr>
  </w:style>
  <w:style w:type="paragraph" w:customStyle="1" w:styleId="xl45">
    <w:name w:val="xl45"/>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styleId="Web">
    <w:name w:val="Normal (Web)"/>
    <w:basedOn w:val="a"/>
    <w:uiPriority w:val="99"/>
    <w:unhideWhenUsed/>
    <w:rsid w:val="00D871AB"/>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rPr>
  </w:style>
  <w:style w:type="paragraph" w:styleId="a5">
    <w:name w:val="Balloon Text"/>
    <w:basedOn w:val="a"/>
    <w:link w:val="a6"/>
    <w:rsid w:val="00F578BE"/>
    <w:rPr>
      <w:rFonts w:ascii="Arial" w:hAnsi="Arial"/>
      <w:sz w:val="18"/>
      <w:szCs w:val="18"/>
    </w:rPr>
  </w:style>
  <w:style w:type="character" w:customStyle="1" w:styleId="a6">
    <w:name w:val="吹き出し (文字)"/>
    <w:link w:val="a5"/>
    <w:rsid w:val="00F578B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4056">
      <w:bodyDiv w:val="1"/>
      <w:marLeft w:val="0"/>
      <w:marRight w:val="0"/>
      <w:marTop w:val="0"/>
      <w:marBottom w:val="0"/>
      <w:divBdr>
        <w:top w:val="none" w:sz="0" w:space="0" w:color="auto"/>
        <w:left w:val="none" w:sz="0" w:space="0" w:color="auto"/>
        <w:bottom w:val="none" w:sz="0" w:space="0" w:color="auto"/>
        <w:right w:val="none" w:sz="0" w:space="0" w:color="auto"/>
      </w:divBdr>
    </w:div>
    <w:div w:id="554435681">
      <w:bodyDiv w:val="1"/>
      <w:marLeft w:val="0"/>
      <w:marRight w:val="0"/>
      <w:marTop w:val="0"/>
      <w:marBottom w:val="0"/>
      <w:divBdr>
        <w:top w:val="none" w:sz="0" w:space="0" w:color="auto"/>
        <w:left w:val="none" w:sz="0" w:space="0" w:color="auto"/>
        <w:bottom w:val="none" w:sz="0" w:space="0" w:color="auto"/>
        <w:right w:val="none" w:sz="0" w:space="0" w:color="auto"/>
      </w:divBdr>
    </w:div>
    <w:div w:id="1009913428">
      <w:bodyDiv w:val="1"/>
      <w:marLeft w:val="0"/>
      <w:marRight w:val="0"/>
      <w:marTop w:val="0"/>
      <w:marBottom w:val="0"/>
      <w:divBdr>
        <w:top w:val="none" w:sz="0" w:space="0" w:color="auto"/>
        <w:left w:val="none" w:sz="0" w:space="0" w:color="auto"/>
        <w:bottom w:val="none" w:sz="0" w:space="0" w:color="auto"/>
        <w:right w:val="none" w:sz="0" w:space="0" w:color="auto"/>
      </w:divBdr>
    </w:div>
    <w:div w:id="1339163211">
      <w:bodyDiv w:val="1"/>
      <w:marLeft w:val="0"/>
      <w:marRight w:val="0"/>
      <w:marTop w:val="0"/>
      <w:marBottom w:val="0"/>
      <w:divBdr>
        <w:top w:val="none" w:sz="0" w:space="0" w:color="auto"/>
        <w:left w:val="none" w:sz="0" w:space="0" w:color="auto"/>
        <w:bottom w:val="none" w:sz="0" w:space="0" w:color="auto"/>
        <w:right w:val="none" w:sz="0" w:space="0" w:color="auto"/>
      </w:divBdr>
    </w:div>
    <w:div w:id="1543320605">
      <w:bodyDiv w:val="1"/>
      <w:marLeft w:val="0"/>
      <w:marRight w:val="0"/>
      <w:marTop w:val="0"/>
      <w:marBottom w:val="0"/>
      <w:divBdr>
        <w:top w:val="none" w:sz="0" w:space="0" w:color="auto"/>
        <w:left w:val="none" w:sz="0" w:space="0" w:color="auto"/>
        <w:bottom w:val="none" w:sz="0" w:space="0" w:color="auto"/>
        <w:right w:val="none" w:sz="0" w:space="0" w:color="auto"/>
      </w:divBdr>
    </w:div>
    <w:div w:id="171661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07/relationships/hdphoto" Target="media/hdphoto2.wdp"/><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microsoft.com/office/2007/relationships/hdphoto" Target="media/hdphoto3.wdp"/><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2311</Words>
  <Characters>673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Domaine Coudoulet</vt:lpstr>
      <vt:lpstr>Domaine Coudoulet</vt:lpstr>
    </vt:vector>
  </TitlesOfParts>
  <Company>Hewlett-Packard Company</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Domaine Coudoulet</dc:title>
  <dc:subject/>
  <dc:creator>Satoru Muraoka</dc:creator>
  <cp:keywords/>
  <cp:lastModifiedBy>村岡 覚</cp:lastModifiedBy>
  <cp:revision>2</cp:revision>
  <cp:lastPrinted>2018-09-04T03:53:00Z</cp:lastPrinted>
  <dcterms:created xsi:type="dcterms:W3CDTF">2021-05-25T01:34:00Z</dcterms:created>
  <dcterms:modified xsi:type="dcterms:W3CDTF">2021-05-25T01:34:00Z</dcterms:modified>
</cp:coreProperties>
</file>